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5CB" w:rsidRPr="008F1D2D" w:rsidRDefault="007F35CB" w:rsidP="008F1D2D">
      <w:pPr>
        <w:jc w:val="center"/>
        <w:rPr>
          <w:rFonts w:ascii="黑体" w:eastAsia="黑体" w:hAnsi="宋体"/>
          <w:sz w:val="36"/>
          <w:szCs w:val="36"/>
        </w:rPr>
      </w:pPr>
      <w:r w:rsidRPr="008F1D2D">
        <w:rPr>
          <w:rFonts w:ascii="黑体" w:eastAsia="黑体" w:hAnsi="宋体" w:hint="eastAsia"/>
          <w:sz w:val="36"/>
          <w:szCs w:val="36"/>
        </w:rPr>
        <w:t>关于评选2012年研究生国家奖学金的通知</w:t>
      </w:r>
    </w:p>
    <w:p w:rsidR="007F35CB" w:rsidRPr="008F1D2D" w:rsidRDefault="007F35CB" w:rsidP="008F1D2D">
      <w:pPr>
        <w:ind w:firstLineChars="200" w:firstLine="560"/>
        <w:rPr>
          <w:rFonts w:ascii="宋体" w:hAnsi="宋体"/>
          <w:sz w:val="28"/>
          <w:szCs w:val="28"/>
        </w:rPr>
      </w:pPr>
    </w:p>
    <w:p w:rsidR="007F35CB" w:rsidRPr="008F1D2D" w:rsidRDefault="007F35CB" w:rsidP="008F1D2D">
      <w:pPr>
        <w:rPr>
          <w:rFonts w:ascii="宋体" w:hAnsi="宋体"/>
          <w:sz w:val="28"/>
          <w:szCs w:val="28"/>
        </w:rPr>
      </w:pPr>
      <w:r w:rsidRPr="008F1D2D">
        <w:rPr>
          <w:rFonts w:ascii="宋体" w:hAnsi="宋体" w:hint="eastAsia"/>
          <w:sz w:val="28"/>
          <w:szCs w:val="28"/>
        </w:rPr>
        <w:t>各</w:t>
      </w:r>
      <w:r w:rsidR="00364355">
        <w:rPr>
          <w:rFonts w:ascii="宋体" w:hAnsi="宋体" w:hint="eastAsia"/>
          <w:sz w:val="28"/>
          <w:szCs w:val="28"/>
        </w:rPr>
        <w:t>研究生培养单位</w:t>
      </w:r>
      <w:r w:rsidRPr="008F1D2D">
        <w:rPr>
          <w:rFonts w:ascii="宋体" w:hAnsi="宋体" w:hint="eastAsia"/>
          <w:sz w:val="28"/>
          <w:szCs w:val="28"/>
        </w:rPr>
        <w:t>：</w:t>
      </w:r>
      <w:r w:rsidRPr="008F1D2D">
        <w:rPr>
          <w:rFonts w:ascii="宋体" w:hAnsi="宋体"/>
          <w:sz w:val="28"/>
          <w:szCs w:val="28"/>
        </w:rPr>
        <w:t xml:space="preserve"> </w:t>
      </w:r>
    </w:p>
    <w:p w:rsidR="00235795" w:rsidRPr="008F1D2D" w:rsidRDefault="00235795" w:rsidP="008F1D2D">
      <w:pPr>
        <w:ind w:firstLineChars="200" w:firstLine="560"/>
        <w:rPr>
          <w:rFonts w:ascii="宋体" w:hAnsi="宋体"/>
          <w:sz w:val="28"/>
          <w:szCs w:val="28"/>
        </w:rPr>
      </w:pPr>
      <w:r w:rsidRPr="008F1D2D">
        <w:rPr>
          <w:rFonts w:ascii="宋体" w:hAnsi="宋体" w:hint="eastAsia"/>
          <w:sz w:val="28"/>
          <w:szCs w:val="28"/>
        </w:rPr>
        <w:t>为全面提高研究生培养质量，实施科教兴国和人才强国战略，培养造就拔尖创新人才，国家设立了“研究生国家奖学金”。根据财政部、教育部《研究生国家奖学金管理暂行办法》和山西省相关政策文件规定，我校现开展</w:t>
      </w:r>
      <w:r w:rsidRPr="008F1D2D">
        <w:rPr>
          <w:rFonts w:ascii="宋体" w:hAnsi="宋体"/>
          <w:sz w:val="28"/>
          <w:szCs w:val="28"/>
        </w:rPr>
        <w:t>2012</w:t>
      </w:r>
      <w:r w:rsidRPr="008F1D2D">
        <w:rPr>
          <w:rFonts w:ascii="宋体" w:hAnsi="宋体" w:hint="eastAsia"/>
          <w:sz w:val="28"/>
          <w:szCs w:val="28"/>
        </w:rPr>
        <w:t>年度研究生国家奖学金评审工作，有关事宜通知如下：</w:t>
      </w:r>
    </w:p>
    <w:p w:rsidR="007F35CB" w:rsidRPr="008F1D2D" w:rsidRDefault="007F35CB" w:rsidP="008F1D2D">
      <w:pPr>
        <w:ind w:firstLineChars="200" w:firstLine="562"/>
        <w:rPr>
          <w:rFonts w:ascii="宋体" w:hAnsi="宋体"/>
          <w:b/>
          <w:sz w:val="28"/>
          <w:szCs w:val="28"/>
        </w:rPr>
      </w:pPr>
      <w:r w:rsidRPr="008F1D2D">
        <w:rPr>
          <w:rFonts w:ascii="宋体" w:hAnsi="宋体" w:hint="eastAsia"/>
          <w:b/>
          <w:sz w:val="28"/>
          <w:szCs w:val="28"/>
        </w:rPr>
        <w:t>一、评选范围</w:t>
      </w:r>
      <w:r w:rsidRPr="008F1D2D">
        <w:rPr>
          <w:rFonts w:ascii="宋体" w:hAnsi="宋体"/>
          <w:b/>
          <w:sz w:val="28"/>
          <w:szCs w:val="28"/>
        </w:rPr>
        <w:t xml:space="preserve"> </w:t>
      </w:r>
    </w:p>
    <w:p w:rsidR="00982A9C" w:rsidRPr="008F1D2D" w:rsidRDefault="00982A9C" w:rsidP="008F1D2D">
      <w:pPr>
        <w:ind w:firstLineChars="200" w:firstLine="560"/>
        <w:rPr>
          <w:rFonts w:ascii="宋体" w:hAnsi="宋体"/>
          <w:sz w:val="28"/>
          <w:szCs w:val="28"/>
        </w:rPr>
      </w:pPr>
      <w:r w:rsidRPr="008F1D2D">
        <w:rPr>
          <w:rFonts w:ascii="宋体" w:hAnsi="宋体" w:hint="eastAsia"/>
          <w:sz w:val="28"/>
          <w:szCs w:val="28"/>
        </w:rPr>
        <w:t>凡注册取得正式学籍的全日制研究生在规定学制年限内（硕士研究生规定学制为3年、博士研究生规定学制为3-6年）均有资格申请国家奖学金。延期毕业研究生不能申请国家奖学金。硕博连读研究生按所处学习阶段申请国家奖学金。</w:t>
      </w:r>
    </w:p>
    <w:p w:rsidR="007F35CB" w:rsidRPr="008F1D2D" w:rsidRDefault="007F35CB" w:rsidP="008F1D2D">
      <w:pPr>
        <w:ind w:firstLineChars="200" w:firstLine="562"/>
        <w:rPr>
          <w:rFonts w:ascii="宋体" w:hAnsi="宋体"/>
          <w:b/>
          <w:sz w:val="28"/>
          <w:szCs w:val="28"/>
        </w:rPr>
      </w:pPr>
      <w:r w:rsidRPr="008F1D2D">
        <w:rPr>
          <w:rFonts w:ascii="宋体" w:hAnsi="宋体" w:hint="eastAsia"/>
          <w:b/>
          <w:sz w:val="28"/>
          <w:szCs w:val="28"/>
        </w:rPr>
        <w:t>二、标准及名额</w:t>
      </w:r>
    </w:p>
    <w:p w:rsidR="007F35CB" w:rsidRPr="008F1D2D" w:rsidRDefault="007F35CB" w:rsidP="008F1D2D">
      <w:pPr>
        <w:ind w:firstLineChars="200" w:firstLine="560"/>
        <w:rPr>
          <w:rFonts w:ascii="宋体" w:hAnsi="宋体"/>
          <w:sz w:val="28"/>
          <w:szCs w:val="28"/>
        </w:rPr>
      </w:pPr>
      <w:r w:rsidRPr="008F1D2D">
        <w:rPr>
          <w:rFonts w:ascii="宋体" w:hAnsi="宋体" w:hint="eastAsia"/>
          <w:sz w:val="28"/>
          <w:szCs w:val="28"/>
        </w:rPr>
        <w:t>博士研究生国家奖学金奖励标准为每生每年</w:t>
      </w:r>
      <w:r w:rsidRPr="008F1D2D">
        <w:rPr>
          <w:rFonts w:ascii="宋体" w:hAnsi="宋体"/>
          <w:sz w:val="28"/>
          <w:szCs w:val="28"/>
        </w:rPr>
        <w:t>3</w:t>
      </w:r>
      <w:r w:rsidRPr="008F1D2D">
        <w:rPr>
          <w:rFonts w:ascii="宋体" w:hAnsi="宋体" w:hint="eastAsia"/>
          <w:sz w:val="28"/>
          <w:szCs w:val="28"/>
        </w:rPr>
        <w:t>万元；硕士研究生国家奖学金奖励标准为每生每年</w:t>
      </w:r>
      <w:r w:rsidRPr="008F1D2D">
        <w:rPr>
          <w:rFonts w:ascii="宋体" w:hAnsi="宋体"/>
          <w:sz w:val="28"/>
          <w:szCs w:val="28"/>
        </w:rPr>
        <w:t>2</w:t>
      </w:r>
      <w:r w:rsidRPr="008F1D2D">
        <w:rPr>
          <w:rFonts w:ascii="宋体" w:hAnsi="宋体" w:hint="eastAsia"/>
          <w:sz w:val="28"/>
          <w:szCs w:val="28"/>
        </w:rPr>
        <w:t>万元。</w:t>
      </w:r>
      <w:r w:rsidRPr="008F1D2D">
        <w:rPr>
          <w:rFonts w:ascii="宋体" w:hAnsi="宋体"/>
          <w:sz w:val="28"/>
          <w:szCs w:val="28"/>
        </w:rPr>
        <w:t xml:space="preserve"> </w:t>
      </w:r>
    </w:p>
    <w:p w:rsidR="00982A9C" w:rsidRPr="008F1D2D" w:rsidRDefault="007F35CB" w:rsidP="008F1D2D">
      <w:pPr>
        <w:ind w:firstLineChars="200" w:firstLine="560"/>
        <w:rPr>
          <w:rFonts w:ascii="宋体" w:hAnsi="宋体"/>
          <w:sz w:val="28"/>
          <w:szCs w:val="28"/>
        </w:rPr>
      </w:pPr>
      <w:r w:rsidRPr="008F1D2D">
        <w:rPr>
          <w:rFonts w:ascii="宋体" w:hAnsi="宋体" w:hint="eastAsia"/>
          <w:sz w:val="28"/>
          <w:szCs w:val="28"/>
        </w:rPr>
        <w:t>依据</w:t>
      </w:r>
      <w:r w:rsidR="00982A9C" w:rsidRPr="008F1D2D">
        <w:rPr>
          <w:rFonts w:ascii="宋体" w:hAnsi="宋体" w:hint="eastAsia"/>
          <w:sz w:val="28"/>
          <w:szCs w:val="28"/>
        </w:rPr>
        <w:t>山西省</w:t>
      </w:r>
      <w:r w:rsidRPr="008F1D2D">
        <w:rPr>
          <w:rFonts w:ascii="宋体" w:hAnsi="宋体" w:hint="eastAsia"/>
          <w:sz w:val="28"/>
          <w:szCs w:val="28"/>
        </w:rPr>
        <w:t>教育厅下达给我校的名额，</w:t>
      </w:r>
      <w:r w:rsidRPr="008F1D2D">
        <w:rPr>
          <w:rFonts w:ascii="宋体" w:hAnsi="宋体"/>
          <w:sz w:val="28"/>
          <w:szCs w:val="28"/>
        </w:rPr>
        <w:t>2012</w:t>
      </w:r>
      <w:r w:rsidRPr="008F1D2D">
        <w:rPr>
          <w:rFonts w:ascii="宋体" w:hAnsi="宋体" w:hint="eastAsia"/>
          <w:sz w:val="28"/>
          <w:szCs w:val="28"/>
        </w:rPr>
        <w:t>年的“研究生国家奖学金”中，博士研究生名额为</w:t>
      </w:r>
      <w:r w:rsidRPr="008F1D2D">
        <w:rPr>
          <w:rFonts w:ascii="宋体" w:hAnsi="宋体"/>
          <w:sz w:val="28"/>
          <w:szCs w:val="28"/>
        </w:rPr>
        <w:t>26</w:t>
      </w:r>
      <w:r w:rsidRPr="008F1D2D">
        <w:rPr>
          <w:rFonts w:ascii="宋体" w:hAnsi="宋体" w:hint="eastAsia"/>
          <w:sz w:val="28"/>
          <w:szCs w:val="28"/>
        </w:rPr>
        <w:t>人，硕士研究生名额为</w:t>
      </w:r>
      <w:r w:rsidRPr="008F1D2D">
        <w:rPr>
          <w:rFonts w:ascii="宋体" w:hAnsi="宋体"/>
          <w:sz w:val="28"/>
          <w:szCs w:val="28"/>
        </w:rPr>
        <w:t>118</w:t>
      </w:r>
      <w:r w:rsidRPr="008F1D2D">
        <w:rPr>
          <w:rFonts w:ascii="宋体" w:hAnsi="宋体" w:hint="eastAsia"/>
          <w:sz w:val="28"/>
          <w:szCs w:val="28"/>
        </w:rPr>
        <w:t>人。各学院具体分配名额见附</w:t>
      </w:r>
      <w:r w:rsidR="00B375B0">
        <w:rPr>
          <w:rFonts w:ascii="宋体" w:hAnsi="宋体" w:hint="eastAsia"/>
          <w:sz w:val="28"/>
          <w:szCs w:val="28"/>
        </w:rPr>
        <w:t>件1</w:t>
      </w:r>
      <w:r w:rsidRPr="008F1D2D">
        <w:rPr>
          <w:rFonts w:ascii="宋体" w:hAnsi="宋体" w:hint="eastAsia"/>
          <w:sz w:val="28"/>
          <w:szCs w:val="28"/>
        </w:rPr>
        <w:t>。</w:t>
      </w:r>
    </w:p>
    <w:p w:rsidR="00982A9C" w:rsidRPr="008F1D2D" w:rsidRDefault="008F1D2D" w:rsidP="008F1D2D">
      <w:pPr>
        <w:ind w:firstLineChars="200" w:firstLine="562"/>
        <w:rPr>
          <w:rFonts w:ascii="宋体" w:hAnsi="宋体"/>
          <w:b/>
          <w:sz w:val="28"/>
          <w:szCs w:val="28"/>
        </w:rPr>
      </w:pPr>
      <w:r w:rsidRPr="008F1D2D">
        <w:rPr>
          <w:rFonts w:ascii="宋体" w:hAnsi="宋体" w:hint="eastAsia"/>
          <w:b/>
          <w:sz w:val="28"/>
          <w:szCs w:val="28"/>
        </w:rPr>
        <w:t>三、</w:t>
      </w:r>
      <w:r w:rsidR="00982A9C" w:rsidRPr="008F1D2D">
        <w:rPr>
          <w:rFonts w:ascii="宋体" w:hAnsi="宋体" w:hint="eastAsia"/>
          <w:b/>
          <w:sz w:val="28"/>
          <w:szCs w:val="28"/>
        </w:rPr>
        <w:t>申请条件</w:t>
      </w:r>
      <w:r w:rsidR="00982A9C" w:rsidRPr="008F1D2D">
        <w:rPr>
          <w:rFonts w:ascii="宋体" w:hAnsi="宋体"/>
          <w:b/>
          <w:sz w:val="28"/>
          <w:szCs w:val="28"/>
        </w:rPr>
        <w:t xml:space="preserve"> </w:t>
      </w:r>
    </w:p>
    <w:p w:rsidR="00982A9C" w:rsidRPr="008F1D2D" w:rsidRDefault="00982A9C" w:rsidP="008F1D2D">
      <w:pPr>
        <w:ind w:firstLineChars="200" w:firstLine="560"/>
        <w:rPr>
          <w:rFonts w:ascii="宋体" w:hAnsi="宋体"/>
          <w:sz w:val="28"/>
          <w:szCs w:val="28"/>
        </w:rPr>
      </w:pPr>
      <w:r w:rsidRPr="008F1D2D">
        <w:rPr>
          <w:rFonts w:ascii="宋体" w:hAnsi="宋体" w:hint="eastAsia"/>
          <w:sz w:val="28"/>
          <w:szCs w:val="28"/>
        </w:rPr>
        <w:t>（一）基本申请条件如下：</w:t>
      </w:r>
    </w:p>
    <w:p w:rsidR="00982A9C" w:rsidRPr="008F1D2D" w:rsidRDefault="008F1D2D" w:rsidP="008F1D2D">
      <w:pPr>
        <w:ind w:firstLineChars="200" w:firstLine="560"/>
        <w:rPr>
          <w:rFonts w:ascii="宋体" w:hAnsi="宋体"/>
          <w:sz w:val="28"/>
          <w:szCs w:val="28"/>
        </w:rPr>
      </w:pPr>
      <w:r>
        <w:rPr>
          <w:rFonts w:ascii="宋体" w:hAnsi="宋体" w:hint="eastAsia"/>
          <w:sz w:val="28"/>
          <w:szCs w:val="28"/>
        </w:rPr>
        <w:t>1.</w:t>
      </w:r>
      <w:r w:rsidR="00982A9C" w:rsidRPr="008F1D2D">
        <w:rPr>
          <w:rFonts w:ascii="宋体" w:hAnsi="宋体" w:hint="eastAsia"/>
          <w:sz w:val="28"/>
          <w:szCs w:val="28"/>
        </w:rPr>
        <w:t>热爱社会主义祖国，拥护中国共产党的领导；</w:t>
      </w:r>
    </w:p>
    <w:p w:rsidR="00982A9C" w:rsidRPr="008F1D2D" w:rsidRDefault="008F1D2D" w:rsidP="008F1D2D">
      <w:pPr>
        <w:ind w:firstLineChars="200" w:firstLine="560"/>
        <w:rPr>
          <w:rFonts w:ascii="宋体" w:hAnsi="宋体"/>
          <w:sz w:val="28"/>
          <w:szCs w:val="28"/>
        </w:rPr>
      </w:pPr>
      <w:r>
        <w:rPr>
          <w:rFonts w:ascii="宋体" w:hAnsi="宋体" w:hint="eastAsia"/>
          <w:sz w:val="28"/>
          <w:szCs w:val="28"/>
        </w:rPr>
        <w:lastRenderedPageBreak/>
        <w:t>2.</w:t>
      </w:r>
      <w:r w:rsidR="00982A9C" w:rsidRPr="008F1D2D">
        <w:rPr>
          <w:rFonts w:ascii="宋体" w:hAnsi="宋体" w:hint="eastAsia"/>
          <w:sz w:val="28"/>
          <w:szCs w:val="28"/>
        </w:rPr>
        <w:t>遵守宪法和法律，遵守学校规章制度；</w:t>
      </w:r>
    </w:p>
    <w:p w:rsidR="00982A9C" w:rsidRPr="008F1D2D" w:rsidRDefault="008F1D2D" w:rsidP="008F1D2D">
      <w:pPr>
        <w:ind w:firstLineChars="200" w:firstLine="560"/>
        <w:rPr>
          <w:rFonts w:ascii="宋体" w:hAnsi="宋体"/>
          <w:sz w:val="28"/>
          <w:szCs w:val="28"/>
        </w:rPr>
      </w:pPr>
      <w:r>
        <w:rPr>
          <w:rFonts w:ascii="宋体" w:hAnsi="宋体" w:hint="eastAsia"/>
          <w:sz w:val="28"/>
          <w:szCs w:val="28"/>
        </w:rPr>
        <w:t>3.</w:t>
      </w:r>
      <w:r w:rsidR="00982A9C" w:rsidRPr="008F1D2D">
        <w:rPr>
          <w:rFonts w:ascii="宋体" w:hAnsi="宋体" w:hint="eastAsia"/>
          <w:sz w:val="28"/>
          <w:szCs w:val="28"/>
        </w:rPr>
        <w:t>诚实守信，品行优良；</w:t>
      </w:r>
    </w:p>
    <w:p w:rsidR="00982A9C" w:rsidRPr="008F1D2D" w:rsidRDefault="008F1D2D" w:rsidP="008F1D2D">
      <w:pPr>
        <w:ind w:firstLineChars="200" w:firstLine="560"/>
        <w:rPr>
          <w:rFonts w:ascii="宋体" w:hAnsi="宋体"/>
          <w:sz w:val="28"/>
          <w:szCs w:val="28"/>
        </w:rPr>
      </w:pPr>
      <w:r>
        <w:rPr>
          <w:rFonts w:ascii="宋体" w:hAnsi="宋体" w:hint="eastAsia"/>
          <w:sz w:val="28"/>
          <w:szCs w:val="28"/>
        </w:rPr>
        <w:t>4.</w:t>
      </w:r>
      <w:r w:rsidR="00982A9C" w:rsidRPr="008F1D2D">
        <w:rPr>
          <w:rFonts w:ascii="宋体" w:hAnsi="宋体" w:hint="eastAsia"/>
          <w:sz w:val="28"/>
          <w:szCs w:val="28"/>
        </w:rPr>
        <w:t>课程学习达到要求，成绩无不及格，外语水平达到授予学位的基本要求；</w:t>
      </w:r>
    </w:p>
    <w:p w:rsidR="00982A9C" w:rsidRPr="008F1D2D" w:rsidRDefault="008F1D2D" w:rsidP="008F1D2D">
      <w:pPr>
        <w:ind w:firstLineChars="200" w:firstLine="560"/>
        <w:rPr>
          <w:rFonts w:ascii="宋体" w:hAnsi="宋体"/>
          <w:sz w:val="28"/>
          <w:szCs w:val="28"/>
        </w:rPr>
      </w:pPr>
      <w:r>
        <w:rPr>
          <w:rFonts w:ascii="宋体" w:hAnsi="宋体" w:hint="eastAsia"/>
          <w:sz w:val="28"/>
          <w:szCs w:val="28"/>
        </w:rPr>
        <w:t>5.</w:t>
      </w:r>
      <w:r w:rsidR="00982A9C" w:rsidRPr="008F1D2D">
        <w:rPr>
          <w:rFonts w:ascii="宋体" w:hAnsi="宋体" w:hint="eastAsia"/>
          <w:sz w:val="28"/>
          <w:szCs w:val="28"/>
        </w:rPr>
        <w:t>科研能力显著，发展潜力突出。</w:t>
      </w:r>
    </w:p>
    <w:p w:rsidR="00982A9C" w:rsidRPr="008F1D2D" w:rsidRDefault="00982A9C" w:rsidP="008F1D2D">
      <w:pPr>
        <w:ind w:firstLineChars="200" w:firstLine="560"/>
        <w:rPr>
          <w:rFonts w:ascii="宋体" w:hAnsi="宋体"/>
          <w:sz w:val="28"/>
          <w:szCs w:val="28"/>
        </w:rPr>
      </w:pPr>
      <w:r w:rsidRPr="008F1D2D">
        <w:rPr>
          <w:rFonts w:ascii="宋体" w:hAnsi="宋体" w:hint="eastAsia"/>
          <w:sz w:val="28"/>
          <w:szCs w:val="28"/>
        </w:rPr>
        <w:t>博士研究生申请者在读期间应至少发表（含录用）1</w:t>
      </w:r>
      <w:r w:rsidRPr="008F1D2D">
        <w:rPr>
          <w:rFonts w:ascii="宋体" w:hAnsi="宋体"/>
          <w:sz w:val="28"/>
          <w:szCs w:val="28"/>
        </w:rPr>
        <w:t>篇</w:t>
      </w:r>
      <w:r w:rsidRPr="008F1D2D">
        <w:rPr>
          <w:rFonts w:ascii="宋体" w:hAnsi="宋体" w:hint="eastAsia"/>
          <w:sz w:val="28"/>
          <w:szCs w:val="28"/>
        </w:rPr>
        <w:t>（本人为第一作者，太原理工大学为第一单位）与本学科领域有关的学术论文且</w:t>
      </w:r>
      <w:r w:rsidRPr="008F1D2D">
        <w:rPr>
          <w:rFonts w:ascii="宋体" w:hAnsi="宋体"/>
          <w:sz w:val="28"/>
          <w:szCs w:val="28"/>
        </w:rPr>
        <w:t>被SCI（科学引文索引）收录</w:t>
      </w:r>
      <w:r w:rsidRPr="008F1D2D">
        <w:rPr>
          <w:rFonts w:ascii="宋体" w:hAnsi="宋体" w:hint="eastAsia"/>
          <w:sz w:val="28"/>
          <w:szCs w:val="28"/>
        </w:rPr>
        <w:t>，管理及人文社科类学科在山西省教育厅职称办核准的《高等学校国家级学术期刊目录》中刊物上发表（含录用）的A级论文按SCI对待。</w:t>
      </w:r>
    </w:p>
    <w:p w:rsidR="00982A9C" w:rsidRPr="008F1D2D" w:rsidRDefault="00982A9C" w:rsidP="008F1D2D">
      <w:pPr>
        <w:ind w:firstLineChars="200" w:firstLine="560"/>
        <w:rPr>
          <w:rFonts w:ascii="宋体" w:hAnsi="宋体"/>
          <w:sz w:val="28"/>
          <w:szCs w:val="28"/>
        </w:rPr>
      </w:pPr>
      <w:r w:rsidRPr="008F1D2D">
        <w:rPr>
          <w:rFonts w:ascii="宋体" w:hAnsi="宋体" w:hint="eastAsia"/>
          <w:sz w:val="28"/>
          <w:szCs w:val="28"/>
        </w:rPr>
        <w:t>硕士研究生申请者在读期间应至少在核心期刊及以上级别刊物发表（含录用）1篇（本人为第一作者，太原理工大学为第一单位；如为SCI收录文章，本人为第一作者或通讯作者）与本学科领域有关的学术论文。</w:t>
      </w:r>
    </w:p>
    <w:p w:rsidR="00982A9C" w:rsidRPr="008F1D2D" w:rsidRDefault="002924CF" w:rsidP="008F1D2D">
      <w:pPr>
        <w:ind w:firstLineChars="200" w:firstLine="560"/>
        <w:rPr>
          <w:rFonts w:ascii="宋体" w:hAnsi="宋体"/>
          <w:sz w:val="28"/>
          <w:szCs w:val="28"/>
        </w:rPr>
      </w:pPr>
      <w:r w:rsidRPr="008F1D2D">
        <w:rPr>
          <w:rFonts w:ascii="宋体" w:hAnsi="宋体" w:hint="eastAsia"/>
          <w:sz w:val="28"/>
          <w:szCs w:val="28"/>
        </w:rPr>
        <w:t>（二）</w:t>
      </w:r>
      <w:r w:rsidR="00713745" w:rsidRPr="008F1D2D">
        <w:rPr>
          <w:rFonts w:ascii="宋体" w:hAnsi="宋体" w:hint="eastAsia"/>
          <w:sz w:val="28"/>
          <w:szCs w:val="28"/>
        </w:rPr>
        <w:t>一年级研究生的</w:t>
      </w:r>
      <w:r w:rsidRPr="008F1D2D">
        <w:rPr>
          <w:rFonts w:ascii="宋体" w:hAnsi="宋体" w:hint="eastAsia"/>
          <w:sz w:val="28"/>
          <w:szCs w:val="28"/>
        </w:rPr>
        <w:t>申请条件</w:t>
      </w:r>
      <w:r w:rsidR="00713745" w:rsidRPr="008F1D2D">
        <w:rPr>
          <w:rFonts w:ascii="宋体" w:hAnsi="宋体" w:hint="eastAsia"/>
          <w:sz w:val="28"/>
          <w:szCs w:val="28"/>
        </w:rPr>
        <w:t>如下：</w:t>
      </w:r>
    </w:p>
    <w:p w:rsidR="00982A9C" w:rsidRPr="008F1D2D" w:rsidRDefault="00982A9C" w:rsidP="008F1D2D">
      <w:pPr>
        <w:ind w:firstLineChars="200" w:firstLine="560"/>
        <w:rPr>
          <w:rFonts w:ascii="宋体" w:hAnsi="宋体"/>
          <w:sz w:val="28"/>
          <w:szCs w:val="28"/>
        </w:rPr>
      </w:pPr>
      <w:r w:rsidRPr="008F1D2D">
        <w:rPr>
          <w:rFonts w:ascii="宋体" w:hAnsi="宋体" w:hint="eastAsia"/>
          <w:sz w:val="28"/>
          <w:szCs w:val="28"/>
        </w:rPr>
        <w:t>当年入学的特别优秀的一年级研究生（不含在职学习的研究生），满足第八条基本申请条件1—3款</w:t>
      </w:r>
      <w:r w:rsidR="00BD10AE">
        <w:rPr>
          <w:rFonts w:ascii="宋体" w:hAnsi="宋体" w:hint="eastAsia"/>
          <w:sz w:val="28"/>
          <w:szCs w:val="28"/>
        </w:rPr>
        <w:t>（硕士研究生</w:t>
      </w:r>
      <w:r w:rsidR="00BD10AE" w:rsidRPr="008F1D2D">
        <w:rPr>
          <w:rFonts w:ascii="宋体" w:hAnsi="宋体" w:hint="eastAsia"/>
          <w:sz w:val="28"/>
          <w:szCs w:val="28"/>
        </w:rPr>
        <w:t>英语水平</w:t>
      </w:r>
      <w:r w:rsidR="00BD10AE">
        <w:rPr>
          <w:rFonts w:ascii="宋体" w:hAnsi="宋体" w:hint="eastAsia"/>
          <w:sz w:val="28"/>
          <w:szCs w:val="28"/>
        </w:rPr>
        <w:t>要</w:t>
      </w:r>
      <w:r w:rsidR="00BD10AE" w:rsidRPr="008F1D2D">
        <w:rPr>
          <w:rFonts w:ascii="宋体" w:hAnsi="宋体" w:hint="eastAsia"/>
          <w:sz w:val="28"/>
          <w:szCs w:val="28"/>
        </w:rPr>
        <w:t>达到CET-6级</w:t>
      </w:r>
      <w:r w:rsidR="00BD10AE">
        <w:rPr>
          <w:rFonts w:ascii="宋体" w:hAnsi="宋体" w:hint="eastAsia"/>
          <w:sz w:val="28"/>
          <w:szCs w:val="28"/>
        </w:rPr>
        <w:t>）</w:t>
      </w:r>
      <w:r w:rsidRPr="008F1D2D">
        <w:rPr>
          <w:rFonts w:ascii="宋体" w:hAnsi="宋体" w:hint="eastAsia"/>
          <w:sz w:val="28"/>
          <w:szCs w:val="28"/>
        </w:rPr>
        <w:t>，且具备以下三项条件其中之一，可申请国家奖学金：</w:t>
      </w:r>
    </w:p>
    <w:p w:rsidR="00982A9C" w:rsidRPr="008F1D2D" w:rsidRDefault="008F1D2D" w:rsidP="008F1D2D">
      <w:pPr>
        <w:ind w:firstLineChars="200" w:firstLine="560"/>
        <w:rPr>
          <w:rFonts w:ascii="宋体" w:hAnsi="宋体"/>
          <w:sz w:val="28"/>
          <w:szCs w:val="28"/>
        </w:rPr>
      </w:pPr>
      <w:r>
        <w:rPr>
          <w:rFonts w:ascii="宋体" w:hAnsi="宋体" w:hint="eastAsia"/>
          <w:sz w:val="28"/>
          <w:szCs w:val="28"/>
        </w:rPr>
        <w:t>1.</w:t>
      </w:r>
      <w:r w:rsidR="00982A9C" w:rsidRPr="008F1D2D">
        <w:rPr>
          <w:rFonts w:ascii="宋体" w:hAnsi="宋体" w:hint="eastAsia"/>
          <w:sz w:val="28"/>
          <w:szCs w:val="28"/>
        </w:rPr>
        <w:t>表现出突出的科研发展潜力。一年级硕士研究生申请者应在公开发行的正式期刊上至少发表一篇与本学科领域相关的论文（本人为第一作者）；一年级博士研究生申请者应至少发表</w:t>
      </w:r>
      <w:r w:rsidR="00982A9C" w:rsidRPr="008F1D2D">
        <w:rPr>
          <w:rFonts w:ascii="宋体" w:hAnsi="宋体"/>
          <w:sz w:val="28"/>
          <w:szCs w:val="28"/>
        </w:rPr>
        <w:t>一篇</w:t>
      </w:r>
      <w:r w:rsidR="00982A9C" w:rsidRPr="008F1D2D">
        <w:rPr>
          <w:rFonts w:ascii="宋体" w:hAnsi="宋体" w:hint="eastAsia"/>
          <w:sz w:val="28"/>
          <w:szCs w:val="28"/>
        </w:rPr>
        <w:t>与本学科领域有关的学术论文（本人为第一作者）且</w:t>
      </w:r>
      <w:r w:rsidR="00982A9C" w:rsidRPr="008F1D2D">
        <w:rPr>
          <w:rFonts w:ascii="宋体" w:hAnsi="宋体"/>
          <w:sz w:val="28"/>
          <w:szCs w:val="28"/>
        </w:rPr>
        <w:t>被SCI（科学引文索引）收录</w:t>
      </w:r>
      <w:r w:rsidR="00982A9C" w:rsidRPr="008F1D2D">
        <w:rPr>
          <w:rFonts w:ascii="宋体" w:hAnsi="宋体" w:hint="eastAsia"/>
          <w:sz w:val="28"/>
          <w:szCs w:val="28"/>
        </w:rPr>
        <w:t>，</w:t>
      </w:r>
      <w:r w:rsidR="00982A9C" w:rsidRPr="008F1D2D">
        <w:rPr>
          <w:rFonts w:ascii="宋体" w:hAnsi="宋体" w:hint="eastAsia"/>
          <w:sz w:val="28"/>
          <w:szCs w:val="28"/>
        </w:rPr>
        <w:lastRenderedPageBreak/>
        <w:t>管理及人文社科类学科在山西省教育厅职称办核准的《高等学校国家级学术期刊目录》中刊物上发表（包括录用）的A级论文按SCI对待。</w:t>
      </w:r>
    </w:p>
    <w:p w:rsidR="00982A9C" w:rsidRPr="008F1D2D" w:rsidRDefault="008F1D2D" w:rsidP="008F1D2D">
      <w:pPr>
        <w:ind w:firstLineChars="200" w:firstLine="560"/>
        <w:rPr>
          <w:rFonts w:ascii="宋体" w:hAnsi="宋体"/>
          <w:sz w:val="28"/>
          <w:szCs w:val="28"/>
        </w:rPr>
      </w:pPr>
      <w:r>
        <w:rPr>
          <w:rFonts w:ascii="宋体" w:hAnsi="宋体" w:hint="eastAsia"/>
          <w:sz w:val="28"/>
          <w:szCs w:val="28"/>
        </w:rPr>
        <w:t>2.</w:t>
      </w:r>
      <w:r w:rsidR="00982A9C" w:rsidRPr="008F1D2D">
        <w:rPr>
          <w:rFonts w:ascii="宋体" w:hAnsi="宋体" w:hint="eastAsia"/>
          <w:sz w:val="28"/>
          <w:szCs w:val="28"/>
        </w:rPr>
        <w:t>在课外学术科技竞赛（A类）活动中取得显著成绩，曾经获得过国际或全国性竞赛一等奖（或金奖）、特等奖；</w:t>
      </w:r>
    </w:p>
    <w:p w:rsidR="00982A9C" w:rsidRPr="008F1D2D" w:rsidRDefault="008F1D2D" w:rsidP="008F1D2D">
      <w:pPr>
        <w:ind w:firstLineChars="200" w:firstLine="560"/>
        <w:rPr>
          <w:rFonts w:ascii="宋体" w:hAnsi="宋体"/>
          <w:sz w:val="28"/>
          <w:szCs w:val="28"/>
        </w:rPr>
      </w:pPr>
      <w:r>
        <w:rPr>
          <w:rFonts w:ascii="宋体" w:hAnsi="宋体" w:hint="eastAsia"/>
          <w:sz w:val="28"/>
          <w:szCs w:val="28"/>
        </w:rPr>
        <w:t>3.</w:t>
      </w:r>
      <w:r w:rsidR="00982A9C" w:rsidRPr="008F1D2D">
        <w:rPr>
          <w:rFonts w:ascii="宋体" w:hAnsi="宋体" w:hint="eastAsia"/>
          <w:sz w:val="28"/>
          <w:szCs w:val="28"/>
        </w:rPr>
        <w:t>在创新发明方面取得显著成绩，科研成果获省、部级（含省、部级）以上奖励或获得国家发明专利。</w:t>
      </w:r>
    </w:p>
    <w:p w:rsidR="007F35CB" w:rsidRPr="008F1D2D" w:rsidRDefault="007F35CB" w:rsidP="008F1D2D">
      <w:pPr>
        <w:ind w:firstLineChars="200" w:firstLine="562"/>
        <w:rPr>
          <w:rFonts w:ascii="宋体" w:hAnsi="宋体"/>
          <w:b/>
          <w:sz w:val="28"/>
          <w:szCs w:val="28"/>
        </w:rPr>
      </w:pPr>
      <w:r w:rsidRPr="008F1D2D">
        <w:rPr>
          <w:rFonts w:ascii="宋体" w:hAnsi="宋体" w:hint="eastAsia"/>
          <w:b/>
          <w:sz w:val="28"/>
          <w:szCs w:val="28"/>
        </w:rPr>
        <w:t>四、评审程序</w:t>
      </w:r>
      <w:r w:rsidRPr="008F1D2D">
        <w:rPr>
          <w:rFonts w:ascii="宋体" w:hAnsi="宋体"/>
          <w:b/>
          <w:sz w:val="28"/>
          <w:szCs w:val="28"/>
        </w:rPr>
        <w:t xml:space="preserve"> </w:t>
      </w:r>
    </w:p>
    <w:p w:rsidR="002924CF" w:rsidRPr="008F1D2D" w:rsidRDefault="002924CF" w:rsidP="008F1D2D">
      <w:pPr>
        <w:ind w:firstLineChars="200" w:firstLine="560"/>
        <w:rPr>
          <w:rFonts w:ascii="宋体" w:hAnsi="宋体"/>
          <w:sz w:val="28"/>
          <w:szCs w:val="28"/>
        </w:rPr>
      </w:pPr>
      <w:r w:rsidRPr="008F1D2D">
        <w:rPr>
          <w:rFonts w:ascii="宋体" w:hAnsi="宋体" w:hint="eastAsia"/>
          <w:sz w:val="28"/>
          <w:szCs w:val="28"/>
        </w:rPr>
        <w:t>研究生国家奖学金每年11月评选一次，实行等额评审。具体评审程序如下：</w:t>
      </w:r>
    </w:p>
    <w:p w:rsidR="002924CF" w:rsidRPr="008F1D2D" w:rsidRDefault="008F1D2D" w:rsidP="008F1D2D">
      <w:pPr>
        <w:ind w:firstLineChars="200" w:firstLine="560"/>
        <w:rPr>
          <w:rFonts w:ascii="宋体" w:hAnsi="宋体"/>
          <w:sz w:val="28"/>
          <w:szCs w:val="28"/>
        </w:rPr>
      </w:pPr>
      <w:r>
        <w:rPr>
          <w:rFonts w:ascii="宋体" w:hAnsi="宋体" w:hint="eastAsia"/>
          <w:sz w:val="28"/>
          <w:szCs w:val="28"/>
        </w:rPr>
        <w:t>1.</w:t>
      </w:r>
      <w:r w:rsidR="002924CF" w:rsidRPr="008F1D2D">
        <w:rPr>
          <w:rFonts w:ascii="宋体" w:hAnsi="宋体" w:hint="eastAsia"/>
          <w:sz w:val="28"/>
          <w:szCs w:val="28"/>
        </w:rPr>
        <w:t>校评审领导组办公室根据当年国家给</w:t>
      </w:r>
      <w:r w:rsidR="00433AE3">
        <w:rPr>
          <w:rFonts w:ascii="宋体" w:hAnsi="宋体" w:hint="eastAsia"/>
          <w:sz w:val="28"/>
          <w:szCs w:val="28"/>
        </w:rPr>
        <w:t>定的研究生国家奖学金指标，原则上按在读研究生比例分配到学院（</w:t>
      </w:r>
      <w:r w:rsidR="00107189">
        <w:rPr>
          <w:rFonts w:ascii="宋体" w:hAnsi="宋体" w:hint="eastAsia"/>
          <w:sz w:val="28"/>
          <w:szCs w:val="28"/>
        </w:rPr>
        <w:t>一级学科下，学院和直属</w:t>
      </w:r>
      <w:r w:rsidR="002924CF" w:rsidRPr="008F1D2D">
        <w:rPr>
          <w:rFonts w:ascii="宋体" w:hAnsi="宋体" w:hint="eastAsia"/>
          <w:sz w:val="28"/>
          <w:szCs w:val="28"/>
        </w:rPr>
        <w:t>研究所</w:t>
      </w:r>
      <w:r w:rsidR="00107189">
        <w:rPr>
          <w:rFonts w:ascii="宋体" w:hAnsi="宋体" w:hint="eastAsia"/>
          <w:sz w:val="28"/>
          <w:szCs w:val="28"/>
        </w:rPr>
        <w:t>研究生的国家奖学金评审工作</w:t>
      </w:r>
      <w:r w:rsidR="002924CF" w:rsidRPr="008F1D2D">
        <w:rPr>
          <w:rFonts w:ascii="宋体" w:hAnsi="宋体" w:hint="eastAsia"/>
          <w:sz w:val="28"/>
          <w:szCs w:val="28"/>
        </w:rPr>
        <w:t>由相关学院统一</w:t>
      </w:r>
      <w:r w:rsidR="00107189">
        <w:rPr>
          <w:rFonts w:ascii="宋体" w:hAnsi="宋体" w:hint="eastAsia"/>
          <w:sz w:val="28"/>
          <w:szCs w:val="28"/>
        </w:rPr>
        <w:t>组织</w:t>
      </w:r>
      <w:r w:rsidR="002924CF" w:rsidRPr="008F1D2D">
        <w:rPr>
          <w:rFonts w:ascii="宋体" w:hAnsi="宋体" w:hint="eastAsia"/>
          <w:sz w:val="28"/>
          <w:szCs w:val="28"/>
        </w:rPr>
        <w:t>），学院按照相关规定组织评选。</w:t>
      </w:r>
    </w:p>
    <w:p w:rsidR="002924CF" w:rsidRPr="00B375B0" w:rsidRDefault="008F1D2D" w:rsidP="00B375B0">
      <w:pPr>
        <w:ind w:firstLineChars="200" w:firstLine="560"/>
        <w:rPr>
          <w:rFonts w:asciiTheme="majorEastAsia" w:eastAsiaTheme="majorEastAsia" w:hAnsiTheme="majorEastAsia"/>
          <w:sz w:val="28"/>
          <w:szCs w:val="28"/>
        </w:rPr>
      </w:pPr>
      <w:r>
        <w:rPr>
          <w:rFonts w:ascii="宋体" w:hAnsi="宋体" w:hint="eastAsia"/>
          <w:sz w:val="28"/>
          <w:szCs w:val="28"/>
        </w:rPr>
        <w:t>2.</w:t>
      </w:r>
      <w:r w:rsidR="002924CF" w:rsidRPr="008F1D2D">
        <w:rPr>
          <w:rFonts w:ascii="宋体" w:hAnsi="宋体" w:hint="eastAsia"/>
          <w:sz w:val="28"/>
          <w:szCs w:val="28"/>
        </w:rPr>
        <w:t>具有申请资格的研究生须由本人向所在学院提出申请，填写《研究生国家奖学金申请审批表》，提交研究生课程学习成绩单、科研成果原件、学术论文收录证明及获奖证书等材料；学院组织评审委员会按照</w:t>
      </w:r>
      <w:r w:rsidR="00B375B0" w:rsidRPr="00876B64">
        <w:rPr>
          <w:rFonts w:asciiTheme="majorEastAsia" w:eastAsiaTheme="majorEastAsia" w:hAnsiTheme="majorEastAsia" w:hint="eastAsia"/>
          <w:sz w:val="28"/>
          <w:szCs w:val="28"/>
        </w:rPr>
        <w:t>《太原理工大学研究生国家奖学金</w:t>
      </w:r>
      <w:r w:rsidR="00876B64" w:rsidRPr="00876B64">
        <w:rPr>
          <w:rFonts w:asciiTheme="majorEastAsia" w:eastAsiaTheme="majorEastAsia" w:hAnsiTheme="majorEastAsia" w:hint="eastAsia"/>
          <w:sz w:val="28"/>
          <w:szCs w:val="28"/>
        </w:rPr>
        <w:t>实施办法</w:t>
      </w:r>
      <w:r w:rsidR="00B375B0" w:rsidRPr="00876B64">
        <w:rPr>
          <w:rFonts w:asciiTheme="majorEastAsia" w:eastAsiaTheme="majorEastAsia" w:hAnsiTheme="majorEastAsia" w:hint="eastAsia"/>
          <w:sz w:val="28"/>
          <w:szCs w:val="28"/>
        </w:rPr>
        <w:t>》</w:t>
      </w:r>
      <w:r w:rsidR="002924CF" w:rsidRPr="008F1D2D">
        <w:rPr>
          <w:rFonts w:ascii="宋体" w:hAnsi="宋体" w:hint="eastAsia"/>
          <w:sz w:val="28"/>
          <w:szCs w:val="28"/>
        </w:rPr>
        <w:t>，对申请者的申请材料进行审核并打分</w:t>
      </w:r>
      <w:r w:rsidR="00226D88">
        <w:rPr>
          <w:rFonts w:ascii="宋体" w:hAnsi="宋体" w:hint="eastAsia"/>
          <w:sz w:val="28"/>
          <w:szCs w:val="28"/>
        </w:rPr>
        <w:t>排序</w:t>
      </w:r>
      <w:r w:rsidR="00876B64">
        <w:rPr>
          <w:rFonts w:ascii="宋体" w:hAnsi="宋体" w:hint="eastAsia"/>
          <w:sz w:val="28"/>
          <w:szCs w:val="28"/>
        </w:rPr>
        <w:t>（评分标准附后）</w:t>
      </w:r>
      <w:r w:rsidR="002924CF" w:rsidRPr="008F1D2D">
        <w:rPr>
          <w:rFonts w:ascii="宋体" w:hAnsi="宋体" w:hint="eastAsia"/>
          <w:sz w:val="28"/>
          <w:szCs w:val="28"/>
        </w:rPr>
        <w:t>，</w:t>
      </w:r>
      <w:r w:rsidR="00226D88">
        <w:rPr>
          <w:rFonts w:ascii="宋体" w:hAnsi="宋体" w:hint="eastAsia"/>
          <w:sz w:val="28"/>
          <w:szCs w:val="28"/>
        </w:rPr>
        <w:t>确定初选名单；</w:t>
      </w:r>
      <w:r w:rsidR="0013360E">
        <w:rPr>
          <w:rFonts w:ascii="宋体" w:hAnsi="宋体" w:hint="eastAsia"/>
          <w:sz w:val="28"/>
          <w:szCs w:val="28"/>
        </w:rPr>
        <w:t>博士研究生</w:t>
      </w:r>
      <w:r w:rsidR="002924CF" w:rsidRPr="008F1D2D">
        <w:rPr>
          <w:rFonts w:ascii="宋体" w:hAnsi="宋体" w:hint="eastAsia"/>
          <w:sz w:val="28"/>
          <w:szCs w:val="28"/>
        </w:rPr>
        <w:t>按照学校下达的指标数</w:t>
      </w:r>
      <w:r w:rsidR="0013360E">
        <w:rPr>
          <w:rFonts w:ascii="宋体" w:hAnsi="宋体" w:hint="eastAsia"/>
          <w:sz w:val="28"/>
          <w:szCs w:val="28"/>
        </w:rPr>
        <w:t>的2倍</w:t>
      </w:r>
      <w:r w:rsidR="00713745" w:rsidRPr="008F1D2D">
        <w:rPr>
          <w:rFonts w:ascii="宋体" w:hAnsi="宋体" w:hint="eastAsia"/>
          <w:sz w:val="28"/>
          <w:szCs w:val="28"/>
        </w:rPr>
        <w:t>（</w:t>
      </w:r>
      <w:r w:rsidR="0013360E">
        <w:rPr>
          <w:rFonts w:ascii="宋体" w:hAnsi="宋体" w:hint="eastAsia"/>
          <w:sz w:val="28"/>
          <w:szCs w:val="28"/>
        </w:rPr>
        <w:t>如学院符合条件的人数不足指标数的2倍，则全部公示</w:t>
      </w:r>
      <w:r w:rsidR="00713745" w:rsidRPr="008F1D2D">
        <w:rPr>
          <w:rFonts w:ascii="宋体" w:hAnsi="宋体" w:hint="eastAsia"/>
          <w:sz w:val="28"/>
          <w:szCs w:val="28"/>
        </w:rPr>
        <w:t>）</w:t>
      </w:r>
      <w:r w:rsidR="00226D88">
        <w:rPr>
          <w:rFonts w:ascii="宋体" w:hAnsi="宋体" w:hint="eastAsia"/>
          <w:sz w:val="28"/>
          <w:szCs w:val="28"/>
        </w:rPr>
        <w:t>确定公示名单</w:t>
      </w:r>
      <w:r w:rsidR="00633EB3">
        <w:rPr>
          <w:rFonts w:ascii="宋体" w:hAnsi="宋体" w:hint="eastAsia"/>
          <w:sz w:val="28"/>
          <w:szCs w:val="28"/>
        </w:rPr>
        <w:t>，</w:t>
      </w:r>
      <w:r w:rsidR="0013360E">
        <w:rPr>
          <w:rFonts w:ascii="宋体" w:hAnsi="宋体" w:hint="eastAsia"/>
          <w:sz w:val="28"/>
          <w:szCs w:val="28"/>
        </w:rPr>
        <w:t>硕士研究生</w:t>
      </w:r>
      <w:r w:rsidR="0013360E" w:rsidRPr="008F1D2D">
        <w:rPr>
          <w:rFonts w:ascii="宋体" w:hAnsi="宋体" w:hint="eastAsia"/>
          <w:sz w:val="28"/>
          <w:szCs w:val="28"/>
        </w:rPr>
        <w:t>按照学校下达的指标数</w:t>
      </w:r>
      <w:r w:rsidR="0013360E">
        <w:rPr>
          <w:rFonts w:ascii="宋体" w:hAnsi="宋体" w:hint="eastAsia"/>
          <w:sz w:val="28"/>
          <w:szCs w:val="28"/>
        </w:rPr>
        <w:t>+2</w:t>
      </w:r>
      <w:r w:rsidR="0013360E" w:rsidRPr="008F1D2D">
        <w:rPr>
          <w:rFonts w:ascii="宋体" w:hAnsi="宋体" w:hint="eastAsia"/>
          <w:sz w:val="28"/>
          <w:szCs w:val="28"/>
        </w:rPr>
        <w:t>（</w:t>
      </w:r>
      <w:r w:rsidR="0013360E">
        <w:rPr>
          <w:rFonts w:ascii="宋体" w:hAnsi="宋体" w:hint="eastAsia"/>
          <w:sz w:val="28"/>
          <w:szCs w:val="28"/>
        </w:rPr>
        <w:t>如学院符合条件的人数不足指标数+2，则全部公示</w:t>
      </w:r>
      <w:r w:rsidR="0013360E" w:rsidRPr="008F1D2D">
        <w:rPr>
          <w:rFonts w:ascii="宋体" w:hAnsi="宋体" w:hint="eastAsia"/>
          <w:sz w:val="28"/>
          <w:szCs w:val="28"/>
        </w:rPr>
        <w:t>）</w:t>
      </w:r>
      <w:r w:rsidR="0013360E">
        <w:rPr>
          <w:rFonts w:ascii="宋体" w:hAnsi="宋体" w:hint="eastAsia"/>
          <w:sz w:val="28"/>
          <w:szCs w:val="28"/>
        </w:rPr>
        <w:t>确定公示名单，</w:t>
      </w:r>
      <w:r w:rsidR="00226D88">
        <w:rPr>
          <w:rFonts w:ascii="宋体" w:hAnsi="宋体" w:hint="eastAsia"/>
          <w:sz w:val="28"/>
          <w:szCs w:val="28"/>
        </w:rPr>
        <w:t>并</w:t>
      </w:r>
      <w:r w:rsidR="002924CF" w:rsidRPr="008F1D2D">
        <w:rPr>
          <w:rFonts w:ascii="宋体" w:hAnsi="宋体" w:hint="eastAsia"/>
          <w:sz w:val="28"/>
          <w:szCs w:val="28"/>
        </w:rPr>
        <w:t>在学院范围内公示5天</w:t>
      </w:r>
      <w:r w:rsidR="0013360E">
        <w:rPr>
          <w:rFonts w:ascii="宋体" w:hAnsi="宋体" w:hint="eastAsia"/>
          <w:sz w:val="28"/>
          <w:szCs w:val="28"/>
        </w:rPr>
        <w:t>。</w:t>
      </w:r>
      <w:r w:rsidR="00633EB3">
        <w:rPr>
          <w:rFonts w:ascii="宋体" w:hAnsi="宋体" w:hint="eastAsia"/>
          <w:sz w:val="28"/>
          <w:szCs w:val="28"/>
        </w:rPr>
        <w:t>公示无异议后，</w:t>
      </w:r>
      <w:proofErr w:type="gramStart"/>
      <w:r w:rsidR="00633EB3">
        <w:rPr>
          <w:rFonts w:ascii="宋体" w:hAnsi="宋体" w:hint="eastAsia"/>
          <w:sz w:val="28"/>
          <w:szCs w:val="28"/>
        </w:rPr>
        <w:t>报</w:t>
      </w:r>
      <w:r w:rsidR="00633EB3" w:rsidRPr="008F1D2D">
        <w:rPr>
          <w:rFonts w:ascii="宋体" w:hAnsi="宋体" w:hint="eastAsia"/>
          <w:sz w:val="28"/>
          <w:szCs w:val="28"/>
        </w:rPr>
        <w:t>校评审</w:t>
      </w:r>
      <w:proofErr w:type="gramEnd"/>
      <w:r w:rsidR="00633EB3" w:rsidRPr="008F1D2D">
        <w:rPr>
          <w:rFonts w:ascii="宋体" w:hAnsi="宋体" w:hint="eastAsia"/>
          <w:sz w:val="28"/>
          <w:szCs w:val="28"/>
        </w:rPr>
        <w:lastRenderedPageBreak/>
        <w:t>领导组办公室</w:t>
      </w:r>
      <w:r w:rsidR="00633EB3">
        <w:rPr>
          <w:rFonts w:ascii="宋体" w:hAnsi="宋体" w:hint="eastAsia"/>
          <w:sz w:val="28"/>
          <w:szCs w:val="28"/>
        </w:rPr>
        <w:t>。</w:t>
      </w:r>
    </w:p>
    <w:p w:rsidR="002924CF" w:rsidRPr="008F1D2D" w:rsidRDefault="002924CF" w:rsidP="008F1D2D">
      <w:pPr>
        <w:ind w:firstLineChars="200" w:firstLine="560"/>
        <w:rPr>
          <w:rFonts w:ascii="宋体" w:hAnsi="宋体"/>
          <w:sz w:val="28"/>
          <w:szCs w:val="28"/>
        </w:rPr>
      </w:pPr>
      <w:r w:rsidRPr="008F1D2D">
        <w:rPr>
          <w:rFonts w:ascii="宋体" w:hAnsi="宋体" w:hint="eastAsia"/>
          <w:sz w:val="28"/>
          <w:szCs w:val="28"/>
        </w:rPr>
        <w:t>符合申请条件的一年级硕士、博士研究生向所在学院提出申请，填写</w:t>
      </w:r>
      <w:r w:rsidR="00713745" w:rsidRPr="008F1D2D">
        <w:rPr>
          <w:rFonts w:ascii="宋体" w:hAnsi="宋体" w:hint="eastAsia"/>
          <w:sz w:val="28"/>
          <w:szCs w:val="28"/>
        </w:rPr>
        <w:t>《研究生国家奖学金申请审批表》</w:t>
      </w:r>
      <w:r w:rsidRPr="008F1D2D">
        <w:rPr>
          <w:rFonts w:ascii="宋体" w:hAnsi="宋体" w:hint="eastAsia"/>
          <w:sz w:val="28"/>
          <w:szCs w:val="28"/>
        </w:rPr>
        <w:t>，提交英语等级证书、科研成果原件、学术论文收录证明及获奖证书等材料</w:t>
      </w:r>
      <w:r w:rsidR="008F1D2D" w:rsidRPr="008F1D2D">
        <w:rPr>
          <w:rFonts w:ascii="宋体" w:hAnsi="宋体" w:hint="eastAsia"/>
          <w:sz w:val="28"/>
          <w:szCs w:val="28"/>
        </w:rPr>
        <w:t>。</w:t>
      </w:r>
      <w:r w:rsidRPr="008F1D2D">
        <w:rPr>
          <w:rFonts w:ascii="宋体" w:hAnsi="宋体" w:hint="eastAsia"/>
          <w:sz w:val="28"/>
          <w:szCs w:val="28"/>
        </w:rPr>
        <w:t>所在学院对其材料进行审核</w:t>
      </w:r>
      <w:r w:rsidR="005A0661">
        <w:rPr>
          <w:rFonts w:ascii="宋体" w:hAnsi="宋体" w:hint="eastAsia"/>
          <w:sz w:val="28"/>
          <w:szCs w:val="28"/>
        </w:rPr>
        <w:t>后</w:t>
      </w:r>
      <w:r w:rsidR="007F61BF">
        <w:rPr>
          <w:rFonts w:ascii="宋体" w:hAnsi="宋体" w:hint="eastAsia"/>
          <w:sz w:val="28"/>
          <w:szCs w:val="28"/>
        </w:rPr>
        <w:t>，填写《</w:t>
      </w:r>
      <w:r w:rsidR="00193573">
        <w:rPr>
          <w:rFonts w:ascii="宋体" w:hAnsi="宋体" w:hint="eastAsia"/>
          <w:sz w:val="28"/>
          <w:szCs w:val="28"/>
        </w:rPr>
        <w:t>一年级</w:t>
      </w:r>
      <w:r w:rsidR="007F61BF" w:rsidRPr="00C87751">
        <w:rPr>
          <w:rFonts w:ascii="宋体" w:hAnsi="宋体" w:hint="eastAsia"/>
          <w:sz w:val="28"/>
          <w:szCs w:val="28"/>
        </w:rPr>
        <w:t>研究生国家奖学金推荐情况汇总表</w:t>
      </w:r>
      <w:r w:rsidR="007F61BF">
        <w:rPr>
          <w:rFonts w:ascii="宋体" w:hAnsi="宋体" w:hint="eastAsia"/>
          <w:sz w:val="28"/>
          <w:szCs w:val="28"/>
        </w:rPr>
        <w:t>》，连同申请者的</w:t>
      </w:r>
      <w:r w:rsidR="007F61BF" w:rsidRPr="008F1D2D">
        <w:rPr>
          <w:rFonts w:ascii="宋体" w:hAnsi="宋体" w:hint="eastAsia"/>
          <w:sz w:val="28"/>
          <w:szCs w:val="28"/>
        </w:rPr>
        <w:t>《研究生国家奖学金申请审批表》</w:t>
      </w:r>
      <w:r w:rsidR="007F61BF">
        <w:rPr>
          <w:rFonts w:ascii="宋体" w:hAnsi="宋体" w:hint="eastAsia"/>
          <w:sz w:val="28"/>
          <w:szCs w:val="28"/>
        </w:rPr>
        <w:t>和支撑材料一起，</w:t>
      </w:r>
      <w:r w:rsidR="00193573">
        <w:rPr>
          <w:rFonts w:ascii="宋体" w:hAnsi="宋体" w:hint="eastAsia"/>
          <w:sz w:val="28"/>
          <w:szCs w:val="28"/>
        </w:rPr>
        <w:t>于2012年12月18日前，</w:t>
      </w:r>
      <w:proofErr w:type="gramStart"/>
      <w:r w:rsidR="005A0661">
        <w:rPr>
          <w:rFonts w:ascii="宋体" w:hAnsi="宋体" w:hint="eastAsia"/>
          <w:sz w:val="28"/>
          <w:szCs w:val="28"/>
        </w:rPr>
        <w:t>报校评审</w:t>
      </w:r>
      <w:proofErr w:type="gramEnd"/>
      <w:r w:rsidR="005A0661">
        <w:rPr>
          <w:rFonts w:ascii="宋体" w:hAnsi="宋体" w:hint="eastAsia"/>
          <w:sz w:val="28"/>
          <w:szCs w:val="28"/>
        </w:rPr>
        <w:t>领导组办公室</w:t>
      </w:r>
      <w:r w:rsidR="001D157A">
        <w:rPr>
          <w:rFonts w:ascii="宋体" w:hAnsi="宋体" w:hint="eastAsia"/>
          <w:sz w:val="28"/>
          <w:szCs w:val="28"/>
        </w:rPr>
        <w:t>，</w:t>
      </w:r>
      <w:r w:rsidR="001D157A" w:rsidRPr="00107189">
        <w:rPr>
          <w:rFonts w:ascii="宋体" w:hAnsi="宋体" w:hint="eastAsia"/>
          <w:sz w:val="28"/>
          <w:szCs w:val="28"/>
        </w:rPr>
        <w:t>由校评审领导组</w:t>
      </w:r>
      <w:r w:rsidR="00107189" w:rsidRPr="00107189">
        <w:rPr>
          <w:rFonts w:ascii="宋体" w:hAnsi="宋体" w:hint="eastAsia"/>
          <w:sz w:val="28"/>
          <w:szCs w:val="28"/>
        </w:rPr>
        <w:t>办公室组织</w:t>
      </w:r>
      <w:r w:rsidR="001D157A" w:rsidRPr="00107189">
        <w:rPr>
          <w:rFonts w:ascii="宋体" w:hAnsi="宋体" w:hint="eastAsia"/>
          <w:sz w:val="28"/>
          <w:szCs w:val="28"/>
        </w:rPr>
        <w:t>统一评审确定。</w:t>
      </w:r>
    </w:p>
    <w:p w:rsidR="002924CF" w:rsidRDefault="00856AB4" w:rsidP="00313106">
      <w:pPr>
        <w:ind w:firstLineChars="200" w:firstLine="560"/>
        <w:rPr>
          <w:rFonts w:ascii="宋体" w:hAnsi="宋体"/>
          <w:sz w:val="28"/>
          <w:szCs w:val="28"/>
        </w:rPr>
      </w:pPr>
      <w:r>
        <w:rPr>
          <w:rFonts w:ascii="宋体" w:hAnsi="宋体" w:hint="eastAsia"/>
          <w:sz w:val="28"/>
          <w:szCs w:val="28"/>
        </w:rPr>
        <w:t>3</w:t>
      </w:r>
      <w:r w:rsidR="00313106">
        <w:rPr>
          <w:rFonts w:ascii="宋体" w:hAnsi="宋体" w:hint="eastAsia"/>
          <w:sz w:val="28"/>
          <w:szCs w:val="28"/>
        </w:rPr>
        <w:t>.</w:t>
      </w:r>
      <w:r w:rsidR="002924CF" w:rsidRPr="008F1D2D">
        <w:rPr>
          <w:rFonts w:ascii="宋体" w:hAnsi="宋体" w:hint="eastAsia"/>
          <w:sz w:val="28"/>
          <w:szCs w:val="28"/>
        </w:rPr>
        <w:t>校评审领导组</w:t>
      </w:r>
      <w:r w:rsidR="008F1D2D" w:rsidRPr="008F1D2D">
        <w:rPr>
          <w:rFonts w:ascii="宋体" w:hAnsi="宋体" w:hint="eastAsia"/>
          <w:sz w:val="28"/>
          <w:szCs w:val="28"/>
        </w:rPr>
        <w:t>办公室组织专家</w:t>
      </w:r>
      <w:r w:rsidR="002924CF" w:rsidRPr="008F1D2D">
        <w:rPr>
          <w:rFonts w:ascii="宋体" w:hAnsi="宋体" w:hint="eastAsia"/>
          <w:sz w:val="28"/>
          <w:szCs w:val="28"/>
        </w:rPr>
        <w:t>根据学院申报情况进行</w:t>
      </w:r>
      <w:r w:rsidR="008F1D2D" w:rsidRPr="008F1D2D">
        <w:rPr>
          <w:rFonts w:ascii="宋体" w:hAnsi="宋体" w:hint="eastAsia"/>
          <w:sz w:val="28"/>
          <w:szCs w:val="28"/>
        </w:rPr>
        <w:t>统一</w:t>
      </w:r>
      <w:r w:rsidR="002924CF" w:rsidRPr="008F1D2D">
        <w:rPr>
          <w:rFonts w:ascii="宋体" w:hAnsi="宋体" w:hint="eastAsia"/>
          <w:sz w:val="28"/>
          <w:szCs w:val="28"/>
        </w:rPr>
        <w:t>审定，并在全校范围内公示5天。公示无异议后，学校对获得国家奖学金的研究生进行表彰、颁发证书和奖学金。</w:t>
      </w:r>
    </w:p>
    <w:p w:rsidR="007F35CB" w:rsidRPr="006E6CCB" w:rsidRDefault="007F35CB" w:rsidP="006E6CCB">
      <w:pPr>
        <w:ind w:firstLineChars="200" w:firstLine="562"/>
        <w:rPr>
          <w:rFonts w:ascii="宋体" w:hAnsi="宋体"/>
          <w:b/>
          <w:sz w:val="28"/>
          <w:szCs w:val="28"/>
        </w:rPr>
      </w:pPr>
      <w:r w:rsidRPr="006E6CCB">
        <w:rPr>
          <w:rFonts w:ascii="宋体" w:hAnsi="宋体" w:hint="eastAsia"/>
          <w:b/>
          <w:sz w:val="28"/>
          <w:szCs w:val="28"/>
        </w:rPr>
        <w:t>五、工作要求</w:t>
      </w:r>
      <w:r w:rsidRPr="006E6CCB">
        <w:rPr>
          <w:rFonts w:ascii="宋体" w:hAnsi="宋体"/>
          <w:b/>
          <w:sz w:val="28"/>
          <w:szCs w:val="28"/>
        </w:rPr>
        <w:t xml:space="preserve"> </w:t>
      </w:r>
    </w:p>
    <w:p w:rsidR="006E6CCB" w:rsidRPr="00107189" w:rsidRDefault="007F35CB" w:rsidP="008F1D2D">
      <w:pPr>
        <w:ind w:firstLineChars="200" w:firstLine="560"/>
        <w:rPr>
          <w:rFonts w:ascii="宋体" w:hAnsi="宋体"/>
          <w:sz w:val="28"/>
          <w:szCs w:val="28"/>
        </w:rPr>
      </w:pPr>
      <w:r w:rsidRPr="00107189">
        <w:rPr>
          <w:rFonts w:ascii="宋体" w:hAnsi="宋体"/>
          <w:sz w:val="28"/>
          <w:szCs w:val="28"/>
        </w:rPr>
        <w:t>1.</w:t>
      </w:r>
      <w:r w:rsidR="006E6CCB" w:rsidRPr="00107189">
        <w:rPr>
          <w:rFonts w:ascii="宋体" w:hAnsi="宋体" w:hint="eastAsia"/>
          <w:sz w:val="28"/>
          <w:szCs w:val="28"/>
        </w:rPr>
        <w:t>完善机构，政策宣讲</w:t>
      </w:r>
    </w:p>
    <w:p w:rsidR="006E6CCB" w:rsidRPr="00107189" w:rsidRDefault="006E6CCB" w:rsidP="006E6CCB">
      <w:pPr>
        <w:spacing w:line="360" w:lineRule="auto"/>
        <w:ind w:firstLineChars="200" w:firstLine="560"/>
        <w:rPr>
          <w:rFonts w:ascii="宋体" w:hAnsi="宋体" w:cs="宋体"/>
          <w:kern w:val="0"/>
          <w:sz w:val="28"/>
          <w:szCs w:val="28"/>
        </w:rPr>
      </w:pPr>
      <w:r w:rsidRPr="00107189">
        <w:rPr>
          <w:rFonts w:ascii="宋体" w:hAnsi="宋体" w:hint="eastAsia"/>
          <w:sz w:val="28"/>
          <w:szCs w:val="28"/>
        </w:rPr>
        <w:t>各学院成立学院研究生国家奖学金评审委员会，由院长任主任，分管学生工作、研究生工作的党政副职及相关直属研究所所长为副主任，研究生导师、研究生培养单位（学院、所）行政管理人员、研究生代表任委员，负责本学院研究生国家奖学金的申请组织和评审工作。</w:t>
      </w:r>
      <w:r w:rsidRPr="00107189">
        <w:rPr>
          <w:rFonts w:ascii="宋体" w:hAnsi="宋体" w:cs="宋体" w:hint="eastAsia"/>
          <w:kern w:val="0"/>
          <w:sz w:val="28"/>
          <w:szCs w:val="28"/>
        </w:rPr>
        <w:t>学院需将机构成立</w:t>
      </w:r>
      <w:proofErr w:type="gramStart"/>
      <w:r w:rsidRPr="00107189">
        <w:rPr>
          <w:rFonts w:ascii="宋体" w:hAnsi="宋体" w:cs="宋体" w:hint="eastAsia"/>
          <w:kern w:val="0"/>
          <w:sz w:val="28"/>
          <w:szCs w:val="28"/>
        </w:rPr>
        <w:t>文件报</w:t>
      </w:r>
      <w:r w:rsidRPr="00107189">
        <w:rPr>
          <w:rFonts w:ascii="宋体" w:hAnsi="宋体" w:hint="eastAsia"/>
          <w:sz w:val="28"/>
          <w:szCs w:val="28"/>
        </w:rPr>
        <w:t>校评审</w:t>
      </w:r>
      <w:proofErr w:type="gramEnd"/>
      <w:r w:rsidRPr="00107189">
        <w:rPr>
          <w:rFonts w:ascii="宋体" w:hAnsi="宋体" w:hint="eastAsia"/>
          <w:sz w:val="28"/>
          <w:szCs w:val="28"/>
        </w:rPr>
        <w:t>领导组办公室</w:t>
      </w:r>
      <w:r w:rsidRPr="00107189">
        <w:rPr>
          <w:rFonts w:ascii="宋体" w:hAnsi="宋体" w:cs="宋体" w:hint="eastAsia"/>
          <w:kern w:val="0"/>
          <w:sz w:val="28"/>
          <w:szCs w:val="28"/>
        </w:rPr>
        <w:t>。</w:t>
      </w:r>
    </w:p>
    <w:p w:rsidR="006E6CCB" w:rsidRDefault="006E6CCB" w:rsidP="008F1D2D">
      <w:pPr>
        <w:ind w:firstLineChars="200" w:firstLine="560"/>
        <w:rPr>
          <w:rFonts w:ascii="宋体" w:hAnsi="宋体"/>
          <w:sz w:val="28"/>
          <w:szCs w:val="28"/>
        </w:rPr>
      </w:pPr>
      <w:r w:rsidRPr="00107189">
        <w:rPr>
          <w:rFonts w:ascii="宋体" w:hAnsi="宋体" w:hint="eastAsia"/>
          <w:bCs/>
          <w:sz w:val="28"/>
          <w:szCs w:val="28"/>
        </w:rPr>
        <w:t>学院组织所有相关工作人员认真学习</w:t>
      </w:r>
      <w:r w:rsidRPr="00107189">
        <w:rPr>
          <w:rFonts w:ascii="宋体" w:hAnsi="宋体" w:hint="eastAsia"/>
          <w:sz w:val="28"/>
          <w:szCs w:val="28"/>
        </w:rPr>
        <w:t>研究生国家奖学金相关政策文件规定</w:t>
      </w:r>
      <w:r w:rsidRPr="00107189">
        <w:rPr>
          <w:rFonts w:ascii="宋体" w:hAnsi="宋体" w:hint="eastAsia"/>
          <w:bCs/>
          <w:sz w:val="28"/>
          <w:szCs w:val="28"/>
        </w:rPr>
        <w:t>，在全院学生范围内进行宣讲告知，让每一个学生了解认定工作内容。</w:t>
      </w:r>
    </w:p>
    <w:p w:rsidR="007F35CB" w:rsidRPr="008F1D2D" w:rsidRDefault="006E6CCB" w:rsidP="008F1D2D">
      <w:pPr>
        <w:ind w:firstLineChars="200" w:firstLine="560"/>
        <w:rPr>
          <w:rFonts w:ascii="宋体" w:hAnsi="宋体"/>
          <w:sz w:val="28"/>
          <w:szCs w:val="28"/>
        </w:rPr>
      </w:pPr>
      <w:r>
        <w:rPr>
          <w:rFonts w:ascii="宋体" w:hAnsi="宋体" w:hint="eastAsia"/>
          <w:sz w:val="28"/>
          <w:szCs w:val="28"/>
        </w:rPr>
        <w:t>2.</w:t>
      </w:r>
      <w:r w:rsidR="007F35CB" w:rsidRPr="008F1D2D">
        <w:rPr>
          <w:rFonts w:ascii="宋体" w:hAnsi="宋体" w:hint="eastAsia"/>
          <w:sz w:val="28"/>
          <w:szCs w:val="28"/>
        </w:rPr>
        <w:t>高度重视研究生国家奖学金工作</w:t>
      </w:r>
      <w:r w:rsidR="007F35CB" w:rsidRPr="008F1D2D">
        <w:rPr>
          <w:rFonts w:ascii="宋体" w:hAnsi="宋体"/>
          <w:sz w:val="28"/>
          <w:szCs w:val="28"/>
        </w:rPr>
        <w:t xml:space="preserve"> </w:t>
      </w:r>
    </w:p>
    <w:p w:rsidR="007F35CB" w:rsidRPr="008F1D2D" w:rsidRDefault="007F35CB" w:rsidP="008F1D2D">
      <w:pPr>
        <w:ind w:firstLineChars="200" w:firstLine="560"/>
        <w:rPr>
          <w:rFonts w:ascii="宋体" w:hAnsi="宋体"/>
          <w:sz w:val="28"/>
          <w:szCs w:val="28"/>
        </w:rPr>
      </w:pPr>
      <w:r w:rsidRPr="008F1D2D">
        <w:rPr>
          <w:rFonts w:ascii="宋体" w:hAnsi="宋体" w:hint="eastAsia"/>
          <w:sz w:val="28"/>
          <w:szCs w:val="28"/>
        </w:rPr>
        <w:lastRenderedPageBreak/>
        <w:t>研究生国家奖学金是国家面向优秀研究生设立的最高荣誉奖项；是全面提高研究生教育培养质量，大力推进研究生培养机制改革的有效手段；是实施科教兴国战略和人才强国战略，培养造就拔尖创新人才，建设创新型国家的重要举措。各学院要高度重视，精心组织，按照学校要求切实做好研究生国家奖学金</w:t>
      </w:r>
      <w:r w:rsidR="00875865">
        <w:rPr>
          <w:rFonts w:ascii="宋体" w:hAnsi="宋体" w:hint="eastAsia"/>
          <w:sz w:val="28"/>
          <w:szCs w:val="28"/>
        </w:rPr>
        <w:t>评审的</w:t>
      </w:r>
      <w:r w:rsidRPr="008F1D2D">
        <w:rPr>
          <w:rFonts w:ascii="宋体" w:hAnsi="宋体" w:hint="eastAsia"/>
          <w:sz w:val="28"/>
          <w:szCs w:val="28"/>
        </w:rPr>
        <w:t>各项工作。</w:t>
      </w:r>
      <w:r w:rsidRPr="008F1D2D">
        <w:rPr>
          <w:rFonts w:ascii="宋体" w:hAnsi="宋体"/>
          <w:sz w:val="28"/>
          <w:szCs w:val="28"/>
        </w:rPr>
        <w:t xml:space="preserve"> </w:t>
      </w:r>
    </w:p>
    <w:p w:rsidR="007F35CB" w:rsidRPr="008F1D2D" w:rsidRDefault="006E6CCB" w:rsidP="008F1D2D">
      <w:pPr>
        <w:ind w:firstLineChars="200" w:firstLine="560"/>
        <w:rPr>
          <w:rFonts w:ascii="宋体" w:hAnsi="宋体"/>
          <w:sz w:val="28"/>
          <w:szCs w:val="28"/>
        </w:rPr>
      </w:pPr>
      <w:r>
        <w:rPr>
          <w:rFonts w:ascii="宋体" w:hAnsi="宋体" w:hint="eastAsia"/>
          <w:sz w:val="28"/>
          <w:szCs w:val="28"/>
        </w:rPr>
        <w:t>3</w:t>
      </w:r>
      <w:r w:rsidR="007F35CB" w:rsidRPr="008F1D2D">
        <w:rPr>
          <w:rFonts w:ascii="宋体" w:hAnsi="宋体"/>
          <w:sz w:val="28"/>
          <w:szCs w:val="28"/>
        </w:rPr>
        <w:t>.</w:t>
      </w:r>
      <w:r w:rsidR="007F35CB" w:rsidRPr="008F1D2D">
        <w:rPr>
          <w:rFonts w:ascii="宋体" w:hAnsi="宋体" w:hint="eastAsia"/>
          <w:sz w:val="28"/>
          <w:szCs w:val="28"/>
        </w:rPr>
        <w:t>充</w:t>
      </w:r>
      <w:r w:rsidR="00875865">
        <w:rPr>
          <w:rFonts w:ascii="宋体" w:hAnsi="宋体" w:hint="eastAsia"/>
          <w:sz w:val="28"/>
          <w:szCs w:val="28"/>
        </w:rPr>
        <w:t>分发挥研究生国家奖学金的激励作用</w:t>
      </w:r>
    </w:p>
    <w:p w:rsidR="007F35CB" w:rsidRPr="008F1D2D" w:rsidRDefault="007F35CB" w:rsidP="008F1D2D">
      <w:pPr>
        <w:ind w:firstLineChars="200" w:firstLine="560"/>
        <w:rPr>
          <w:rFonts w:ascii="宋体" w:hAnsi="宋体"/>
          <w:sz w:val="28"/>
          <w:szCs w:val="28"/>
        </w:rPr>
      </w:pPr>
      <w:r w:rsidRPr="008F1D2D">
        <w:rPr>
          <w:rFonts w:ascii="宋体" w:hAnsi="宋体" w:hint="eastAsia"/>
          <w:sz w:val="28"/>
          <w:szCs w:val="28"/>
        </w:rPr>
        <w:t>各学院要在评审过程中引导广大同学充分认识到研究生国家奖学金的设立是党和国家重视拔尖创新人才培养的重要举措；要广泛宣传获奖学生成长成才的典型事例，激发广大在读研究生勤奋学习、</w:t>
      </w:r>
      <w:r w:rsidR="00226D88">
        <w:rPr>
          <w:rFonts w:ascii="宋体" w:hAnsi="宋体" w:hint="eastAsia"/>
          <w:sz w:val="28"/>
          <w:szCs w:val="28"/>
        </w:rPr>
        <w:t>笃志</w:t>
      </w:r>
      <w:r w:rsidRPr="008F1D2D">
        <w:rPr>
          <w:rFonts w:ascii="宋体" w:hAnsi="宋体" w:hint="eastAsia"/>
          <w:sz w:val="28"/>
          <w:szCs w:val="28"/>
        </w:rPr>
        <w:t>科研、积极向上的热情；要引导获奖学生合理使用奖学金。</w:t>
      </w:r>
      <w:r w:rsidRPr="008F1D2D">
        <w:rPr>
          <w:rFonts w:ascii="宋体" w:hAnsi="宋体"/>
          <w:sz w:val="28"/>
          <w:szCs w:val="28"/>
        </w:rPr>
        <w:t xml:space="preserve"> </w:t>
      </w:r>
    </w:p>
    <w:p w:rsidR="007F35CB" w:rsidRPr="008F1D2D" w:rsidRDefault="006E6CCB" w:rsidP="008F1D2D">
      <w:pPr>
        <w:ind w:firstLineChars="200" w:firstLine="560"/>
        <w:rPr>
          <w:rFonts w:ascii="宋体" w:hAnsi="宋体"/>
          <w:sz w:val="28"/>
          <w:szCs w:val="28"/>
        </w:rPr>
      </w:pPr>
      <w:r>
        <w:rPr>
          <w:rFonts w:ascii="宋体" w:hAnsi="宋体" w:hint="eastAsia"/>
          <w:sz w:val="28"/>
          <w:szCs w:val="28"/>
        </w:rPr>
        <w:t>4</w:t>
      </w:r>
      <w:r w:rsidR="007F35CB" w:rsidRPr="008F1D2D">
        <w:rPr>
          <w:rFonts w:ascii="宋体" w:hAnsi="宋体"/>
          <w:sz w:val="28"/>
          <w:szCs w:val="28"/>
        </w:rPr>
        <w:t>.</w:t>
      </w:r>
      <w:r w:rsidR="00226D88">
        <w:rPr>
          <w:rFonts w:ascii="宋体" w:hAnsi="宋体" w:hint="eastAsia"/>
          <w:sz w:val="28"/>
          <w:szCs w:val="28"/>
        </w:rPr>
        <w:t>公正、公开、公平、择优做好评审工作</w:t>
      </w:r>
    </w:p>
    <w:p w:rsidR="008F1D2D" w:rsidRPr="008F1D2D" w:rsidRDefault="007F35CB" w:rsidP="008F1D2D">
      <w:pPr>
        <w:ind w:firstLineChars="200" w:firstLine="560"/>
        <w:rPr>
          <w:rFonts w:ascii="宋体" w:hAnsi="宋体"/>
          <w:sz w:val="28"/>
          <w:szCs w:val="28"/>
        </w:rPr>
      </w:pPr>
      <w:r w:rsidRPr="008F1D2D">
        <w:rPr>
          <w:rFonts w:ascii="宋体" w:hAnsi="宋体" w:hint="eastAsia"/>
          <w:sz w:val="28"/>
          <w:szCs w:val="28"/>
        </w:rPr>
        <w:t>各学院要严格按照规定程序组织实施评审工作；要创新工作形式、严把评审标准、确保获奖学生的优秀质量。</w:t>
      </w:r>
      <w:r w:rsidR="008F1D2D" w:rsidRPr="008F1D2D">
        <w:rPr>
          <w:rFonts w:ascii="宋体" w:hAnsi="宋体" w:hint="eastAsia"/>
          <w:sz w:val="28"/>
          <w:szCs w:val="28"/>
        </w:rPr>
        <w:t>在研究生国家奖学金评审过程中，若研究生本人有违反学术纪律或存在弄虚作假行为，取消该生在校期间国家奖学金评审资格，</w:t>
      </w:r>
      <w:proofErr w:type="gramStart"/>
      <w:r w:rsidR="008F1D2D" w:rsidRPr="008F1D2D">
        <w:rPr>
          <w:rFonts w:ascii="宋体" w:hAnsi="宋体" w:hint="eastAsia"/>
          <w:sz w:val="28"/>
          <w:szCs w:val="28"/>
        </w:rPr>
        <w:t>并报校学生</w:t>
      </w:r>
      <w:proofErr w:type="gramEnd"/>
      <w:r w:rsidR="008F1D2D" w:rsidRPr="008F1D2D">
        <w:rPr>
          <w:rFonts w:ascii="宋体" w:hAnsi="宋体" w:hint="eastAsia"/>
          <w:sz w:val="28"/>
          <w:szCs w:val="28"/>
        </w:rPr>
        <w:t>处根据相关规定给予处分。在校、院两级公示期内，如有异议，可通过书面方式向相关学院评审委员会或校评审领导组办公室提出，受理单位应在接到异议的3个工作日内予以答复，如情况属实，应做出调整。</w:t>
      </w:r>
    </w:p>
    <w:p w:rsidR="00313106" w:rsidRPr="009F21CB" w:rsidRDefault="00313106" w:rsidP="009F21CB">
      <w:pPr>
        <w:ind w:firstLineChars="200" w:firstLine="562"/>
        <w:rPr>
          <w:rFonts w:ascii="宋体" w:hAnsi="宋体"/>
          <w:b/>
          <w:sz w:val="28"/>
          <w:szCs w:val="28"/>
        </w:rPr>
      </w:pPr>
      <w:r w:rsidRPr="009F21CB">
        <w:rPr>
          <w:rFonts w:ascii="宋体" w:hAnsi="宋体" w:hint="eastAsia"/>
          <w:b/>
          <w:sz w:val="28"/>
          <w:szCs w:val="28"/>
        </w:rPr>
        <w:t>六、材料</w:t>
      </w:r>
      <w:r w:rsidR="009F21CB" w:rsidRPr="009F21CB">
        <w:rPr>
          <w:rFonts w:ascii="宋体" w:hAnsi="宋体" w:hint="eastAsia"/>
          <w:b/>
          <w:sz w:val="28"/>
          <w:szCs w:val="28"/>
        </w:rPr>
        <w:t>报送</w:t>
      </w:r>
    </w:p>
    <w:p w:rsidR="006E6CCB" w:rsidRDefault="00313106" w:rsidP="008F1D2D">
      <w:pPr>
        <w:ind w:firstLineChars="200" w:firstLine="560"/>
        <w:rPr>
          <w:rFonts w:ascii="宋体" w:hAnsi="宋体"/>
          <w:sz w:val="28"/>
          <w:szCs w:val="28"/>
        </w:rPr>
      </w:pPr>
      <w:r>
        <w:rPr>
          <w:rFonts w:ascii="宋体" w:hAnsi="宋体" w:hint="eastAsia"/>
          <w:sz w:val="28"/>
          <w:szCs w:val="28"/>
        </w:rPr>
        <w:t>1.</w:t>
      </w:r>
      <w:r w:rsidR="006E6CCB" w:rsidRPr="006E6CCB">
        <w:rPr>
          <w:rFonts w:ascii="宋体" w:hAnsi="宋体" w:hint="eastAsia"/>
          <w:sz w:val="28"/>
          <w:szCs w:val="28"/>
        </w:rPr>
        <w:t xml:space="preserve"> </w:t>
      </w:r>
      <w:r w:rsidR="006E6CCB">
        <w:rPr>
          <w:rFonts w:ascii="宋体" w:hAnsi="宋体" w:hint="eastAsia"/>
          <w:sz w:val="28"/>
          <w:szCs w:val="28"/>
        </w:rPr>
        <w:t>学院</w:t>
      </w:r>
      <w:r w:rsidR="006E6CCB" w:rsidRPr="00D001B2">
        <w:rPr>
          <w:rFonts w:ascii="宋体" w:hAnsi="宋体" w:hint="eastAsia"/>
          <w:sz w:val="28"/>
          <w:szCs w:val="28"/>
        </w:rPr>
        <w:t>研究生国家奖学金评审委员会</w:t>
      </w:r>
      <w:r w:rsidR="006E6CCB">
        <w:rPr>
          <w:rFonts w:ascii="宋体" w:hAnsi="宋体" w:hint="eastAsia"/>
          <w:sz w:val="28"/>
          <w:szCs w:val="28"/>
        </w:rPr>
        <w:t>机构成立文件</w:t>
      </w:r>
    </w:p>
    <w:p w:rsidR="00313106" w:rsidRDefault="005F759A" w:rsidP="008F1D2D">
      <w:pPr>
        <w:ind w:firstLineChars="200" w:firstLine="560"/>
        <w:rPr>
          <w:rFonts w:ascii="宋体" w:hAnsi="宋体"/>
          <w:sz w:val="28"/>
          <w:szCs w:val="28"/>
        </w:rPr>
      </w:pPr>
      <w:r>
        <w:rPr>
          <w:rFonts w:ascii="宋体" w:hAnsi="宋体" w:hint="eastAsia"/>
          <w:sz w:val="28"/>
          <w:szCs w:val="28"/>
        </w:rPr>
        <w:t>2.</w:t>
      </w:r>
      <w:r w:rsidR="00313106" w:rsidRPr="008F1D2D">
        <w:rPr>
          <w:rFonts w:ascii="宋体" w:hAnsi="宋体" w:hint="eastAsia"/>
          <w:sz w:val="28"/>
          <w:szCs w:val="28"/>
        </w:rPr>
        <w:t>《研究生国家奖学金申请审批表》</w:t>
      </w:r>
    </w:p>
    <w:p w:rsidR="005E3D66" w:rsidRDefault="00320728" w:rsidP="008F1D2D">
      <w:pPr>
        <w:ind w:firstLineChars="200" w:firstLine="560"/>
        <w:rPr>
          <w:rFonts w:ascii="宋体" w:hAnsi="宋体"/>
          <w:sz w:val="28"/>
          <w:szCs w:val="28"/>
        </w:rPr>
      </w:pPr>
      <w:r>
        <w:rPr>
          <w:rFonts w:ascii="宋体" w:hAnsi="宋体" w:hint="eastAsia"/>
          <w:sz w:val="28"/>
          <w:szCs w:val="28"/>
        </w:rPr>
        <w:t>3</w:t>
      </w:r>
      <w:r w:rsidR="00313106">
        <w:rPr>
          <w:rFonts w:ascii="宋体" w:hAnsi="宋体" w:hint="eastAsia"/>
          <w:sz w:val="28"/>
          <w:szCs w:val="28"/>
        </w:rPr>
        <w:t>.</w:t>
      </w:r>
      <w:r w:rsidR="00313106" w:rsidRPr="008F1D2D">
        <w:rPr>
          <w:rFonts w:ascii="宋体" w:hAnsi="宋体" w:hint="eastAsia"/>
          <w:sz w:val="28"/>
          <w:szCs w:val="28"/>
        </w:rPr>
        <w:t>《博士研究生国家奖学金获奖学生汇总表》</w:t>
      </w:r>
    </w:p>
    <w:p w:rsidR="00313106" w:rsidRDefault="00320728" w:rsidP="008F1D2D">
      <w:pPr>
        <w:ind w:firstLineChars="200" w:firstLine="560"/>
        <w:rPr>
          <w:rFonts w:ascii="宋体" w:hAnsi="宋体"/>
          <w:sz w:val="28"/>
          <w:szCs w:val="28"/>
        </w:rPr>
      </w:pPr>
      <w:r>
        <w:rPr>
          <w:rFonts w:ascii="宋体" w:hAnsi="宋体" w:hint="eastAsia"/>
          <w:sz w:val="28"/>
          <w:szCs w:val="28"/>
        </w:rPr>
        <w:lastRenderedPageBreak/>
        <w:t>4</w:t>
      </w:r>
      <w:r w:rsidR="00313106">
        <w:rPr>
          <w:rFonts w:ascii="宋体" w:hAnsi="宋体" w:hint="eastAsia"/>
          <w:sz w:val="28"/>
          <w:szCs w:val="28"/>
        </w:rPr>
        <w:t>.《硕士研究生国家奖学金获奖学生汇总表》</w:t>
      </w:r>
    </w:p>
    <w:p w:rsidR="00313106" w:rsidRDefault="00320728" w:rsidP="008F1D2D">
      <w:pPr>
        <w:ind w:firstLineChars="200" w:firstLine="560"/>
        <w:rPr>
          <w:rFonts w:ascii="宋体" w:hAnsi="宋体"/>
          <w:sz w:val="28"/>
          <w:szCs w:val="28"/>
        </w:rPr>
      </w:pPr>
      <w:r>
        <w:rPr>
          <w:rFonts w:ascii="宋体" w:hAnsi="宋体" w:hint="eastAsia"/>
          <w:sz w:val="28"/>
          <w:szCs w:val="28"/>
        </w:rPr>
        <w:t>5</w:t>
      </w:r>
      <w:r w:rsidR="00313106">
        <w:rPr>
          <w:rFonts w:ascii="宋体" w:hAnsi="宋体" w:hint="eastAsia"/>
          <w:sz w:val="28"/>
          <w:szCs w:val="28"/>
        </w:rPr>
        <w:t>.</w:t>
      </w:r>
      <w:r w:rsidR="00313106" w:rsidRPr="008F1D2D">
        <w:rPr>
          <w:rFonts w:ascii="宋体" w:hAnsi="宋体" w:hint="eastAsia"/>
          <w:sz w:val="28"/>
          <w:szCs w:val="28"/>
        </w:rPr>
        <w:t>《</w:t>
      </w:r>
      <w:r w:rsidR="00876B64">
        <w:rPr>
          <w:rFonts w:ascii="宋体" w:hAnsi="宋体" w:hint="eastAsia"/>
          <w:sz w:val="28"/>
          <w:szCs w:val="28"/>
        </w:rPr>
        <w:t>研究生国家奖学金学院审核登记表</w:t>
      </w:r>
      <w:r w:rsidR="00313106" w:rsidRPr="008F1D2D">
        <w:rPr>
          <w:rFonts w:ascii="宋体" w:hAnsi="宋体" w:hint="eastAsia"/>
          <w:sz w:val="28"/>
          <w:szCs w:val="28"/>
        </w:rPr>
        <w:t>》</w:t>
      </w:r>
    </w:p>
    <w:p w:rsidR="00313106" w:rsidRDefault="00320728" w:rsidP="008F1D2D">
      <w:pPr>
        <w:ind w:firstLineChars="200" w:firstLine="560"/>
        <w:rPr>
          <w:rFonts w:ascii="宋体" w:hAnsi="宋体"/>
          <w:sz w:val="28"/>
          <w:szCs w:val="28"/>
        </w:rPr>
      </w:pPr>
      <w:r>
        <w:rPr>
          <w:rFonts w:ascii="宋体" w:hAnsi="宋体" w:hint="eastAsia"/>
          <w:sz w:val="28"/>
          <w:szCs w:val="28"/>
        </w:rPr>
        <w:t>6</w:t>
      </w:r>
      <w:r w:rsidR="00313106">
        <w:rPr>
          <w:rFonts w:ascii="宋体" w:hAnsi="宋体" w:hint="eastAsia"/>
          <w:sz w:val="28"/>
          <w:szCs w:val="28"/>
        </w:rPr>
        <w:t>.</w:t>
      </w:r>
      <w:r w:rsidR="00313106" w:rsidRPr="008F1D2D">
        <w:rPr>
          <w:rFonts w:ascii="宋体" w:hAnsi="宋体" w:hint="eastAsia"/>
          <w:sz w:val="28"/>
          <w:szCs w:val="28"/>
        </w:rPr>
        <w:t>《</w:t>
      </w:r>
      <w:r w:rsidR="00876B64">
        <w:rPr>
          <w:rFonts w:ascii="宋体" w:hAnsi="宋体" w:hint="eastAsia"/>
          <w:sz w:val="28"/>
          <w:szCs w:val="28"/>
        </w:rPr>
        <w:t>国家奖学金推荐研究生评分情况汇总表</w:t>
      </w:r>
      <w:r w:rsidR="00313106" w:rsidRPr="008F1D2D">
        <w:rPr>
          <w:rFonts w:ascii="宋体" w:hAnsi="宋体" w:hint="eastAsia"/>
          <w:sz w:val="28"/>
          <w:szCs w:val="28"/>
        </w:rPr>
        <w:t>》</w:t>
      </w:r>
    </w:p>
    <w:p w:rsidR="00C87751" w:rsidRDefault="00320728" w:rsidP="00C87751">
      <w:pPr>
        <w:ind w:firstLineChars="200" w:firstLine="560"/>
        <w:rPr>
          <w:rFonts w:ascii="宋体" w:hAnsi="宋体"/>
          <w:sz w:val="28"/>
          <w:szCs w:val="28"/>
        </w:rPr>
      </w:pPr>
      <w:r>
        <w:rPr>
          <w:rFonts w:ascii="宋体" w:hAnsi="宋体" w:hint="eastAsia"/>
          <w:sz w:val="28"/>
          <w:szCs w:val="28"/>
        </w:rPr>
        <w:t>7</w:t>
      </w:r>
      <w:r w:rsidR="00C87751">
        <w:rPr>
          <w:rFonts w:ascii="宋体" w:hAnsi="宋体" w:hint="eastAsia"/>
          <w:sz w:val="28"/>
          <w:szCs w:val="28"/>
        </w:rPr>
        <w:t>．</w:t>
      </w:r>
      <w:r w:rsidR="00496B33">
        <w:rPr>
          <w:rFonts w:ascii="宋体" w:hAnsi="宋体" w:hint="eastAsia"/>
          <w:sz w:val="28"/>
          <w:szCs w:val="28"/>
        </w:rPr>
        <w:t>《</w:t>
      </w:r>
      <w:r w:rsidR="00193573">
        <w:rPr>
          <w:rFonts w:ascii="宋体" w:hAnsi="宋体" w:hint="eastAsia"/>
          <w:sz w:val="28"/>
          <w:szCs w:val="28"/>
        </w:rPr>
        <w:t>一年级</w:t>
      </w:r>
      <w:r w:rsidR="00C87751" w:rsidRPr="00C87751">
        <w:rPr>
          <w:rFonts w:ascii="宋体" w:hAnsi="宋体" w:hint="eastAsia"/>
          <w:sz w:val="28"/>
          <w:szCs w:val="28"/>
        </w:rPr>
        <w:t>研究生国家奖学金推荐情况汇总表</w:t>
      </w:r>
      <w:r w:rsidR="00496B33">
        <w:rPr>
          <w:rFonts w:ascii="宋体" w:hAnsi="宋体" w:hint="eastAsia"/>
          <w:sz w:val="28"/>
          <w:szCs w:val="28"/>
        </w:rPr>
        <w:t>》</w:t>
      </w:r>
      <w:r w:rsidR="007F61BF">
        <w:rPr>
          <w:rFonts w:ascii="宋体" w:hAnsi="宋体" w:hint="eastAsia"/>
          <w:sz w:val="28"/>
          <w:szCs w:val="28"/>
        </w:rPr>
        <w:t>及申请材料</w:t>
      </w:r>
    </w:p>
    <w:p w:rsidR="005B4645" w:rsidRDefault="005E3D66" w:rsidP="008F1D2D">
      <w:pPr>
        <w:ind w:firstLineChars="200" w:firstLine="560"/>
        <w:rPr>
          <w:rFonts w:ascii="宋体" w:hAnsi="宋体"/>
          <w:sz w:val="28"/>
          <w:szCs w:val="28"/>
        </w:rPr>
      </w:pPr>
      <w:r>
        <w:rPr>
          <w:rFonts w:ascii="宋体" w:hAnsi="宋体" w:hint="eastAsia"/>
          <w:sz w:val="28"/>
          <w:szCs w:val="28"/>
        </w:rPr>
        <w:t>以上材料</w:t>
      </w:r>
      <w:r w:rsidR="00C87751">
        <w:rPr>
          <w:rFonts w:ascii="宋体" w:hAnsi="宋体" w:hint="eastAsia"/>
          <w:sz w:val="28"/>
          <w:szCs w:val="28"/>
        </w:rPr>
        <w:t>除</w:t>
      </w:r>
      <w:r>
        <w:rPr>
          <w:rFonts w:ascii="宋体" w:hAnsi="宋体" w:hint="eastAsia"/>
          <w:sz w:val="28"/>
          <w:szCs w:val="28"/>
        </w:rPr>
        <w:t>第1、</w:t>
      </w:r>
      <w:r w:rsidR="00320728">
        <w:rPr>
          <w:rFonts w:ascii="宋体" w:hAnsi="宋体" w:hint="eastAsia"/>
          <w:sz w:val="28"/>
          <w:szCs w:val="28"/>
        </w:rPr>
        <w:t>5</w:t>
      </w:r>
      <w:r>
        <w:rPr>
          <w:rFonts w:ascii="宋体" w:hAnsi="宋体" w:hint="eastAsia"/>
          <w:sz w:val="28"/>
          <w:szCs w:val="28"/>
        </w:rPr>
        <w:t>项</w:t>
      </w:r>
      <w:r w:rsidR="00C87751">
        <w:rPr>
          <w:rFonts w:ascii="宋体" w:hAnsi="宋体" w:hint="eastAsia"/>
          <w:sz w:val="28"/>
          <w:szCs w:val="28"/>
        </w:rPr>
        <w:t>只提</w:t>
      </w:r>
      <w:r w:rsidRPr="008F1D2D">
        <w:rPr>
          <w:rFonts w:ascii="宋体" w:hAnsi="宋体" w:hint="eastAsia"/>
          <w:sz w:val="28"/>
          <w:szCs w:val="28"/>
        </w:rPr>
        <w:t>交纸质表</w:t>
      </w:r>
      <w:r w:rsidR="00C87751">
        <w:rPr>
          <w:rFonts w:ascii="宋体" w:hAnsi="宋体" w:hint="eastAsia"/>
          <w:sz w:val="28"/>
          <w:szCs w:val="28"/>
        </w:rPr>
        <w:t>外</w:t>
      </w:r>
      <w:r>
        <w:rPr>
          <w:rFonts w:ascii="宋体" w:hAnsi="宋体" w:hint="eastAsia"/>
          <w:sz w:val="28"/>
          <w:szCs w:val="28"/>
        </w:rPr>
        <w:t>，</w:t>
      </w:r>
      <w:r w:rsidR="00C87751">
        <w:rPr>
          <w:rFonts w:ascii="宋体" w:hAnsi="宋体" w:hint="eastAsia"/>
          <w:sz w:val="28"/>
          <w:szCs w:val="28"/>
        </w:rPr>
        <w:t>其余项需要</w:t>
      </w:r>
      <w:r w:rsidRPr="008F1D2D">
        <w:rPr>
          <w:rFonts w:ascii="宋体" w:hAnsi="宋体" w:hint="eastAsia"/>
          <w:sz w:val="28"/>
          <w:szCs w:val="28"/>
        </w:rPr>
        <w:t>提</w:t>
      </w:r>
      <w:r>
        <w:rPr>
          <w:rFonts w:ascii="宋体" w:hAnsi="宋体" w:hint="eastAsia"/>
          <w:sz w:val="28"/>
          <w:szCs w:val="28"/>
        </w:rPr>
        <w:t>供电子版</w:t>
      </w:r>
      <w:r w:rsidR="00C87751">
        <w:rPr>
          <w:rFonts w:ascii="宋体" w:hAnsi="宋体" w:hint="eastAsia"/>
          <w:sz w:val="28"/>
          <w:szCs w:val="28"/>
        </w:rPr>
        <w:t>和纸质版。材料报送截止时间为</w:t>
      </w:r>
      <w:r w:rsidR="00C87751" w:rsidRPr="008F1D2D">
        <w:rPr>
          <w:rFonts w:ascii="宋体" w:hAnsi="宋体"/>
          <w:sz w:val="28"/>
          <w:szCs w:val="28"/>
        </w:rPr>
        <w:t>2012</w:t>
      </w:r>
      <w:r w:rsidR="00C87751" w:rsidRPr="008F1D2D">
        <w:rPr>
          <w:rFonts w:ascii="宋体" w:hAnsi="宋体" w:hint="eastAsia"/>
          <w:sz w:val="28"/>
          <w:szCs w:val="28"/>
        </w:rPr>
        <w:t>年</w:t>
      </w:r>
      <w:r w:rsidR="00C87751" w:rsidRPr="008F1D2D">
        <w:rPr>
          <w:rFonts w:ascii="宋体" w:hAnsi="宋体"/>
          <w:sz w:val="28"/>
          <w:szCs w:val="28"/>
        </w:rPr>
        <w:t>12</w:t>
      </w:r>
      <w:r w:rsidR="00C87751" w:rsidRPr="008F1D2D">
        <w:rPr>
          <w:rFonts w:ascii="宋体" w:hAnsi="宋体" w:hint="eastAsia"/>
          <w:sz w:val="28"/>
          <w:szCs w:val="28"/>
        </w:rPr>
        <w:t>月</w:t>
      </w:r>
      <w:r w:rsidR="00C87751">
        <w:rPr>
          <w:rFonts w:ascii="宋体" w:hAnsi="宋体" w:hint="eastAsia"/>
          <w:sz w:val="28"/>
          <w:szCs w:val="28"/>
        </w:rPr>
        <w:t>24</w:t>
      </w:r>
      <w:r w:rsidR="00C87751" w:rsidRPr="008F1D2D">
        <w:rPr>
          <w:rFonts w:ascii="宋体" w:hAnsi="宋体" w:hint="eastAsia"/>
          <w:sz w:val="28"/>
          <w:szCs w:val="28"/>
        </w:rPr>
        <w:t>日</w:t>
      </w:r>
      <w:r w:rsidR="00193573">
        <w:rPr>
          <w:rFonts w:ascii="宋体" w:hAnsi="宋体" w:hint="eastAsia"/>
          <w:sz w:val="28"/>
          <w:szCs w:val="28"/>
        </w:rPr>
        <w:t>（一年级申报材料2012年12月18日前报送）</w:t>
      </w:r>
      <w:r w:rsidR="00C87751" w:rsidRPr="008F1D2D">
        <w:rPr>
          <w:rFonts w:ascii="宋体" w:hAnsi="宋体" w:hint="eastAsia"/>
          <w:sz w:val="28"/>
          <w:szCs w:val="28"/>
        </w:rPr>
        <w:t>。</w:t>
      </w:r>
      <w:r w:rsidR="00313106" w:rsidRPr="008F1D2D">
        <w:rPr>
          <w:rFonts w:ascii="宋体" w:hAnsi="宋体" w:hint="eastAsia"/>
          <w:sz w:val="28"/>
          <w:szCs w:val="28"/>
        </w:rPr>
        <w:t>报送</w:t>
      </w:r>
      <w:r w:rsidR="005B4645">
        <w:rPr>
          <w:rFonts w:ascii="宋体" w:hAnsi="宋体" w:hint="eastAsia"/>
          <w:sz w:val="28"/>
          <w:szCs w:val="28"/>
        </w:rPr>
        <w:t>地点为</w:t>
      </w:r>
      <w:r w:rsidR="00313106" w:rsidRPr="008F1D2D">
        <w:rPr>
          <w:rFonts w:ascii="宋体" w:hAnsi="宋体" w:hint="eastAsia"/>
          <w:sz w:val="28"/>
          <w:szCs w:val="28"/>
        </w:rPr>
        <w:t>学生处</w:t>
      </w:r>
      <w:r w:rsidR="00313106" w:rsidRPr="008F1D2D">
        <w:rPr>
          <w:rFonts w:ascii="宋体" w:hAnsi="宋体"/>
          <w:sz w:val="28"/>
          <w:szCs w:val="28"/>
        </w:rPr>
        <w:t>522</w:t>
      </w:r>
      <w:r w:rsidR="00313106" w:rsidRPr="008F1D2D">
        <w:rPr>
          <w:rFonts w:ascii="宋体" w:hAnsi="宋体" w:hint="eastAsia"/>
          <w:sz w:val="28"/>
          <w:szCs w:val="28"/>
        </w:rPr>
        <w:t>室，</w:t>
      </w:r>
      <w:r w:rsidR="00C87751" w:rsidRPr="008F1D2D">
        <w:rPr>
          <w:rFonts w:ascii="宋体" w:hAnsi="宋体" w:hint="eastAsia"/>
          <w:sz w:val="28"/>
          <w:szCs w:val="28"/>
        </w:rPr>
        <w:t>联系人：赵老师，联系电话：</w:t>
      </w:r>
      <w:r w:rsidR="00C87751" w:rsidRPr="008F1D2D">
        <w:rPr>
          <w:rFonts w:ascii="宋体" w:hAnsi="宋体"/>
          <w:sz w:val="28"/>
          <w:szCs w:val="28"/>
        </w:rPr>
        <w:t>6018776</w:t>
      </w:r>
      <w:r w:rsidR="00C87751" w:rsidRPr="008F1D2D">
        <w:rPr>
          <w:rFonts w:ascii="宋体" w:hAnsi="宋体" w:hint="eastAsia"/>
          <w:sz w:val="28"/>
          <w:szCs w:val="28"/>
        </w:rPr>
        <w:t>。</w:t>
      </w:r>
      <w:hyperlink r:id="rId8" w:history="1">
        <w:r w:rsidR="005B4645" w:rsidRPr="005B4645">
          <w:rPr>
            <w:rStyle w:val="a7"/>
            <w:rFonts w:ascii="宋体" w:hAnsi="宋体" w:hint="eastAsia"/>
            <w:color w:val="auto"/>
            <w:sz w:val="28"/>
            <w:szCs w:val="28"/>
            <w:u w:val="none"/>
          </w:rPr>
          <w:t>电子版发送至</w:t>
        </w:r>
        <w:r w:rsidR="005B4645" w:rsidRPr="005B4645">
          <w:rPr>
            <w:rStyle w:val="a7"/>
            <w:rFonts w:ascii="宋体" w:hAnsi="宋体"/>
            <w:color w:val="auto"/>
            <w:sz w:val="28"/>
            <w:szCs w:val="28"/>
          </w:rPr>
          <w:t>tyutxszz@163.com</w:t>
        </w:r>
      </w:hyperlink>
      <w:r w:rsidR="00313106" w:rsidRPr="005B4645">
        <w:rPr>
          <w:rFonts w:ascii="宋体" w:hAnsi="宋体" w:hint="eastAsia"/>
          <w:sz w:val="28"/>
          <w:szCs w:val="28"/>
        </w:rPr>
        <w:t>，</w:t>
      </w:r>
      <w:r w:rsidR="00C87751">
        <w:rPr>
          <w:rFonts w:ascii="宋体" w:hAnsi="宋体"/>
          <w:sz w:val="28"/>
          <w:szCs w:val="28"/>
        </w:rPr>
        <w:t xml:space="preserve"> </w:t>
      </w:r>
    </w:p>
    <w:p w:rsidR="00B375B0" w:rsidRPr="00B375B0" w:rsidRDefault="007F35CB" w:rsidP="00B375B0">
      <w:pPr>
        <w:ind w:firstLineChars="200" w:firstLine="560"/>
        <w:rPr>
          <w:rFonts w:asciiTheme="majorEastAsia" w:eastAsiaTheme="majorEastAsia" w:hAnsiTheme="majorEastAsia"/>
          <w:sz w:val="28"/>
          <w:szCs w:val="28"/>
        </w:rPr>
      </w:pPr>
      <w:r w:rsidRPr="008F1D2D">
        <w:rPr>
          <w:rFonts w:ascii="宋体" w:hAnsi="宋体" w:hint="eastAsia"/>
          <w:sz w:val="28"/>
          <w:szCs w:val="28"/>
        </w:rPr>
        <w:t>附件</w:t>
      </w:r>
      <w:r w:rsidR="00B375B0">
        <w:rPr>
          <w:rFonts w:asciiTheme="majorEastAsia" w:eastAsiaTheme="majorEastAsia" w:hAnsiTheme="majorEastAsia" w:hint="eastAsia"/>
          <w:sz w:val="28"/>
          <w:szCs w:val="28"/>
        </w:rPr>
        <w:t>1</w:t>
      </w:r>
      <w:r w:rsidR="001D157A">
        <w:rPr>
          <w:rFonts w:asciiTheme="majorEastAsia" w:eastAsiaTheme="majorEastAsia" w:hAnsiTheme="majorEastAsia" w:hint="eastAsia"/>
          <w:sz w:val="28"/>
          <w:szCs w:val="28"/>
        </w:rPr>
        <w:t>：</w:t>
      </w:r>
      <w:hyperlink r:id="rId9" w:tgtFrame="_blank" w:history="1">
        <w:r w:rsidRPr="00B375B0">
          <w:rPr>
            <w:rStyle w:val="a7"/>
            <w:rFonts w:asciiTheme="majorEastAsia" w:eastAsiaTheme="majorEastAsia" w:hAnsiTheme="majorEastAsia"/>
            <w:color w:val="auto"/>
            <w:sz w:val="28"/>
            <w:szCs w:val="28"/>
            <w:u w:val="none"/>
          </w:rPr>
          <w:t>2012</w:t>
        </w:r>
        <w:r w:rsidRPr="00B375B0">
          <w:rPr>
            <w:rStyle w:val="a7"/>
            <w:rFonts w:asciiTheme="majorEastAsia" w:eastAsiaTheme="majorEastAsia" w:hAnsiTheme="majorEastAsia" w:hint="eastAsia"/>
            <w:color w:val="auto"/>
            <w:sz w:val="28"/>
            <w:szCs w:val="28"/>
            <w:u w:val="none"/>
          </w:rPr>
          <w:t>年研究生国家奖学金各学院名额分配表</w:t>
        </w:r>
      </w:hyperlink>
      <w:r w:rsidRPr="00B375B0">
        <w:rPr>
          <w:rFonts w:asciiTheme="majorEastAsia" w:eastAsiaTheme="majorEastAsia" w:hAnsiTheme="majorEastAsia"/>
          <w:sz w:val="28"/>
          <w:szCs w:val="28"/>
        </w:rPr>
        <w:t xml:space="preserve"> </w:t>
      </w:r>
    </w:p>
    <w:p w:rsidR="00B375B0" w:rsidRPr="00B375B0" w:rsidRDefault="00B375B0" w:rsidP="00B375B0">
      <w:pPr>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附件</w:t>
      </w:r>
      <w:r w:rsidRPr="00B375B0">
        <w:rPr>
          <w:rFonts w:asciiTheme="majorEastAsia" w:eastAsiaTheme="majorEastAsia" w:hAnsiTheme="majorEastAsia" w:hint="eastAsia"/>
          <w:sz w:val="28"/>
          <w:szCs w:val="28"/>
        </w:rPr>
        <w:t>2</w:t>
      </w:r>
      <w:r w:rsidR="001D157A">
        <w:rPr>
          <w:rFonts w:asciiTheme="majorEastAsia" w:eastAsiaTheme="majorEastAsia" w:hAnsiTheme="majorEastAsia" w:hint="eastAsia"/>
          <w:sz w:val="28"/>
          <w:szCs w:val="28"/>
        </w:rPr>
        <w:t>：</w:t>
      </w:r>
      <w:r w:rsidRPr="00B375B0">
        <w:rPr>
          <w:rFonts w:asciiTheme="majorEastAsia" w:eastAsiaTheme="majorEastAsia" w:hAnsiTheme="majorEastAsia" w:hint="eastAsia"/>
          <w:sz w:val="28"/>
          <w:szCs w:val="28"/>
        </w:rPr>
        <w:t>太原理工大学研究生国家奖学金评分细则</w:t>
      </w:r>
    </w:p>
    <w:p w:rsidR="00B375B0" w:rsidRPr="00B375B0" w:rsidRDefault="00B375B0" w:rsidP="008F1D2D">
      <w:pPr>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附件3</w:t>
      </w:r>
      <w:r w:rsidR="001D157A">
        <w:rPr>
          <w:rFonts w:asciiTheme="majorEastAsia" w:eastAsiaTheme="majorEastAsia" w:hAnsiTheme="majorEastAsia" w:hint="eastAsia"/>
          <w:sz w:val="28"/>
          <w:szCs w:val="28"/>
        </w:rPr>
        <w:t>：</w:t>
      </w:r>
      <w:r w:rsidRPr="00B375B0">
        <w:rPr>
          <w:rFonts w:asciiTheme="majorEastAsia" w:eastAsiaTheme="majorEastAsia" w:hAnsiTheme="majorEastAsia" w:hint="eastAsia"/>
          <w:sz w:val="28"/>
          <w:szCs w:val="28"/>
        </w:rPr>
        <w:t>大学生课外学术科技竞赛（A类）项目目录</w:t>
      </w:r>
    </w:p>
    <w:p w:rsidR="007F35CB" w:rsidRDefault="001D157A" w:rsidP="001D157A">
      <w:pPr>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附件</w:t>
      </w:r>
      <w:r w:rsidR="00B375B0">
        <w:rPr>
          <w:rFonts w:asciiTheme="majorEastAsia" w:eastAsiaTheme="majorEastAsia" w:hAnsiTheme="majorEastAsia" w:hint="eastAsia"/>
          <w:sz w:val="28"/>
          <w:szCs w:val="28"/>
        </w:rPr>
        <w:t>4</w:t>
      </w:r>
      <w:r>
        <w:rPr>
          <w:rFonts w:asciiTheme="majorEastAsia" w:eastAsiaTheme="majorEastAsia" w:hAnsiTheme="majorEastAsia" w:hint="eastAsia"/>
          <w:sz w:val="28"/>
          <w:szCs w:val="28"/>
        </w:rPr>
        <w:t>：</w:t>
      </w:r>
      <w:hyperlink r:id="rId10" w:tgtFrame="_blank" w:history="1">
        <w:r w:rsidR="007F35CB" w:rsidRPr="00B375B0">
          <w:rPr>
            <w:rStyle w:val="a7"/>
            <w:rFonts w:asciiTheme="majorEastAsia" w:eastAsiaTheme="majorEastAsia" w:hAnsiTheme="majorEastAsia" w:hint="eastAsia"/>
            <w:color w:val="auto"/>
            <w:sz w:val="28"/>
            <w:szCs w:val="28"/>
            <w:u w:val="none"/>
          </w:rPr>
          <w:t>研究生国家奖学金申请审批表</w:t>
        </w:r>
      </w:hyperlink>
    </w:p>
    <w:p w:rsidR="001D157A" w:rsidRPr="001D157A" w:rsidRDefault="001D157A" w:rsidP="001D157A">
      <w:pPr>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附件5：</w:t>
      </w:r>
      <w:r w:rsidRPr="001D157A">
        <w:rPr>
          <w:rFonts w:asciiTheme="majorEastAsia" w:eastAsiaTheme="majorEastAsia" w:hAnsiTheme="majorEastAsia" w:hint="eastAsia"/>
          <w:sz w:val="28"/>
          <w:szCs w:val="28"/>
        </w:rPr>
        <w:t>博士研究生</w:t>
      </w:r>
      <w:r w:rsidRPr="001D157A">
        <w:rPr>
          <w:rFonts w:asciiTheme="majorEastAsia" w:eastAsiaTheme="majorEastAsia" w:hAnsiTheme="majorEastAsia"/>
          <w:sz w:val="28"/>
          <w:szCs w:val="28"/>
        </w:rPr>
        <w:t>国家奖学金</w:t>
      </w:r>
      <w:r w:rsidRPr="001D157A">
        <w:rPr>
          <w:rFonts w:asciiTheme="majorEastAsia" w:eastAsiaTheme="majorEastAsia" w:hAnsiTheme="majorEastAsia" w:hint="eastAsia"/>
          <w:sz w:val="28"/>
          <w:szCs w:val="28"/>
        </w:rPr>
        <w:t>获奖学生汇总表</w:t>
      </w:r>
    </w:p>
    <w:p w:rsidR="001D157A" w:rsidRDefault="001D157A" w:rsidP="001D157A">
      <w:pPr>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附件6：</w:t>
      </w:r>
      <w:r w:rsidRPr="001D157A">
        <w:rPr>
          <w:rFonts w:asciiTheme="majorEastAsia" w:eastAsiaTheme="majorEastAsia" w:hAnsiTheme="majorEastAsia" w:hint="eastAsia"/>
          <w:sz w:val="28"/>
          <w:szCs w:val="28"/>
        </w:rPr>
        <w:t>硕士研究生</w:t>
      </w:r>
      <w:r w:rsidRPr="001D157A">
        <w:rPr>
          <w:rFonts w:asciiTheme="majorEastAsia" w:eastAsiaTheme="majorEastAsia" w:hAnsiTheme="majorEastAsia"/>
          <w:sz w:val="28"/>
          <w:szCs w:val="28"/>
        </w:rPr>
        <w:t>国家奖学金</w:t>
      </w:r>
      <w:r w:rsidRPr="001D157A">
        <w:rPr>
          <w:rFonts w:asciiTheme="majorEastAsia" w:eastAsiaTheme="majorEastAsia" w:hAnsiTheme="majorEastAsia" w:hint="eastAsia"/>
          <w:sz w:val="28"/>
          <w:szCs w:val="28"/>
        </w:rPr>
        <w:t>获奖学生汇总表</w:t>
      </w:r>
    </w:p>
    <w:p w:rsidR="00876B64" w:rsidRDefault="00876B64" w:rsidP="00876B64">
      <w:pPr>
        <w:ind w:firstLineChars="200" w:firstLine="560"/>
        <w:rPr>
          <w:rFonts w:ascii="宋体" w:hAnsi="宋体"/>
          <w:sz w:val="28"/>
          <w:szCs w:val="28"/>
        </w:rPr>
      </w:pPr>
      <w:r>
        <w:rPr>
          <w:rFonts w:ascii="宋体" w:hAnsi="宋体" w:hint="eastAsia"/>
          <w:sz w:val="28"/>
          <w:szCs w:val="28"/>
        </w:rPr>
        <w:t>附件7：研究生国家奖学金学院审核登记表</w:t>
      </w:r>
    </w:p>
    <w:p w:rsidR="00876B64" w:rsidRDefault="00876B64" w:rsidP="00876B64">
      <w:pPr>
        <w:ind w:firstLineChars="200" w:firstLine="560"/>
        <w:rPr>
          <w:rFonts w:ascii="宋体" w:hAnsi="宋体"/>
          <w:sz w:val="28"/>
          <w:szCs w:val="28"/>
        </w:rPr>
      </w:pPr>
      <w:r>
        <w:rPr>
          <w:rFonts w:ascii="宋体" w:hAnsi="宋体" w:hint="eastAsia"/>
          <w:sz w:val="28"/>
          <w:szCs w:val="28"/>
        </w:rPr>
        <w:t>附件8：国家奖学金推荐研究生评分情况汇总表</w:t>
      </w:r>
    </w:p>
    <w:p w:rsidR="00876B64" w:rsidRPr="00876B64" w:rsidRDefault="00C87751" w:rsidP="00C87751">
      <w:pPr>
        <w:ind w:firstLineChars="200" w:firstLine="560"/>
        <w:rPr>
          <w:rFonts w:asciiTheme="majorEastAsia" w:eastAsiaTheme="majorEastAsia" w:hAnsiTheme="majorEastAsia"/>
          <w:sz w:val="28"/>
          <w:szCs w:val="28"/>
        </w:rPr>
      </w:pPr>
      <w:r w:rsidRPr="00C87751">
        <w:rPr>
          <w:rFonts w:asciiTheme="majorEastAsia" w:eastAsiaTheme="majorEastAsia" w:hAnsiTheme="majorEastAsia" w:hint="eastAsia"/>
          <w:sz w:val="28"/>
          <w:szCs w:val="28"/>
        </w:rPr>
        <w:t>附件9：</w:t>
      </w:r>
      <w:r w:rsidR="00193573">
        <w:rPr>
          <w:rFonts w:asciiTheme="majorEastAsia" w:eastAsiaTheme="majorEastAsia" w:hAnsiTheme="majorEastAsia" w:hint="eastAsia"/>
          <w:sz w:val="28"/>
          <w:szCs w:val="28"/>
        </w:rPr>
        <w:t>一年级</w:t>
      </w:r>
      <w:r w:rsidRPr="00C87751">
        <w:rPr>
          <w:rFonts w:asciiTheme="majorEastAsia" w:eastAsiaTheme="majorEastAsia" w:hAnsiTheme="majorEastAsia" w:hint="eastAsia"/>
          <w:sz w:val="28"/>
          <w:szCs w:val="28"/>
        </w:rPr>
        <w:t>研究生国家奖学金推荐情况汇总表</w:t>
      </w:r>
    </w:p>
    <w:p w:rsidR="001D157A" w:rsidRPr="00364355" w:rsidRDefault="001D157A" w:rsidP="00320728">
      <w:pPr>
        <w:pStyle w:val="a5"/>
        <w:adjustRightInd w:val="0"/>
        <w:snapToGrid w:val="0"/>
        <w:spacing w:before="0" w:beforeAutospacing="0" w:afterLines="200" w:afterAutospacing="0" w:line="620" w:lineRule="atLeast"/>
        <w:jc w:val="center"/>
        <w:rPr>
          <w:rFonts w:ascii="仿宋_GB2312" w:eastAsia="仿宋_GB2312"/>
          <w:sz w:val="30"/>
          <w:szCs w:val="30"/>
        </w:rPr>
      </w:pPr>
    </w:p>
    <w:p w:rsidR="006855F8" w:rsidRPr="008F1D2D" w:rsidRDefault="006855F8" w:rsidP="008F1D2D">
      <w:pPr>
        <w:ind w:firstLineChars="200" w:firstLine="560"/>
        <w:rPr>
          <w:rFonts w:ascii="宋体" w:hAnsi="宋体"/>
          <w:sz w:val="28"/>
          <w:szCs w:val="28"/>
        </w:rPr>
      </w:pPr>
    </w:p>
    <w:p w:rsidR="00BC5D27" w:rsidRDefault="00BC5D27" w:rsidP="005B4645">
      <w:pPr>
        <w:ind w:firstLineChars="1350" w:firstLine="3780"/>
        <w:rPr>
          <w:rFonts w:ascii="宋体" w:hAnsi="宋体" w:hint="eastAsia"/>
          <w:sz w:val="28"/>
          <w:szCs w:val="28"/>
        </w:rPr>
      </w:pPr>
      <w:r w:rsidRPr="00D001B2">
        <w:rPr>
          <w:rFonts w:ascii="宋体" w:hAnsi="宋体" w:hint="eastAsia"/>
          <w:sz w:val="28"/>
          <w:szCs w:val="28"/>
        </w:rPr>
        <w:t>研究生国家奖学金评审领导组</w:t>
      </w:r>
    </w:p>
    <w:p w:rsidR="007F35CB" w:rsidRPr="008F1D2D" w:rsidRDefault="005B4645" w:rsidP="00BC5D27">
      <w:pPr>
        <w:ind w:firstLineChars="1450" w:firstLine="4060"/>
        <w:rPr>
          <w:rFonts w:ascii="宋体" w:hAnsi="宋体"/>
          <w:sz w:val="28"/>
          <w:szCs w:val="28"/>
        </w:rPr>
      </w:pPr>
      <w:r>
        <w:rPr>
          <w:rFonts w:ascii="宋体" w:hAnsi="宋体" w:hint="eastAsia"/>
          <w:sz w:val="28"/>
          <w:szCs w:val="28"/>
        </w:rPr>
        <w:t>二〇一二年十二月十二日</w:t>
      </w:r>
    </w:p>
    <w:sectPr w:rsidR="007F35CB" w:rsidRPr="008F1D2D" w:rsidSect="00F67B23">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092" w:rsidRDefault="00C33092" w:rsidP="002710C3">
      <w:r>
        <w:separator/>
      </w:r>
    </w:p>
  </w:endnote>
  <w:endnote w:type="continuationSeparator" w:id="0">
    <w:p w:rsidR="00C33092" w:rsidRDefault="00C33092" w:rsidP="002710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73188"/>
      <w:docPartObj>
        <w:docPartGallery w:val="Page Numbers (Bottom of Page)"/>
        <w:docPartUnique/>
      </w:docPartObj>
    </w:sdtPr>
    <w:sdtContent>
      <w:p w:rsidR="00831049" w:rsidRDefault="000212BF">
        <w:pPr>
          <w:pStyle w:val="a4"/>
          <w:jc w:val="center"/>
        </w:pPr>
        <w:fldSimple w:instr=" PAGE   \* MERGEFORMAT ">
          <w:r w:rsidR="00BC5D27" w:rsidRPr="00BC5D27">
            <w:rPr>
              <w:noProof/>
              <w:lang w:val="zh-CN"/>
            </w:rPr>
            <w:t>5</w:t>
          </w:r>
        </w:fldSimple>
      </w:p>
    </w:sdtContent>
  </w:sdt>
  <w:p w:rsidR="0013360E" w:rsidRDefault="0013360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092" w:rsidRDefault="00C33092" w:rsidP="002710C3">
      <w:r>
        <w:separator/>
      </w:r>
    </w:p>
  </w:footnote>
  <w:footnote w:type="continuationSeparator" w:id="0">
    <w:p w:rsidR="00C33092" w:rsidRDefault="00C33092" w:rsidP="002710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661" w:rsidRDefault="005A0661" w:rsidP="0013360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D6413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3190E11C"/>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F1F27CA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A6045748"/>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B6E62B5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96DE617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21AAEDA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69BE0A7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6B7AC02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D7094A8"/>
    <w:lvl w:ilvl="0">
      <w:start w:val="1"/>
      <w:numFmt w:val="bullet"/>
      <w:lvlText w:val=""/>
      <w:lvlJc w:val="left"/>
      <w:pPr>
        <w:tabs>
          <w:tab w:val="num" w:pos="360"/>
        </w:tabs>
        <w:ind w:left="360" w:hanging="360"/>
      </w:pPr>
      <w:rPr>
        <w:rFonts w:ascii="Wingdings" w:hAnsi="Wingdings" w:hint="default"/>
      </w:rPr>
    </w:lvl>
  </w:abstractNum>
  <w:abstractNum w:abstractNumId="10">
    <w:nsid w:val="2E8146A8"/>
    <w:multiLevelType w:val="hybridMultilevel"/>
    <w:tmpl w:val="B6D0E56C"/>
    <w:lvl w:ilvl="0" w:tplc="0409000F">
      <w:start w:val="1"/>
      <w:numFmt w:val="decimal"/>
      <w:lvlText w:val="%1."/>
      <w:lvlJc w:val="left"/>
      <w:pPr>
        <w:ind w:left="846"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nsid w:val="3546012E"/>
    <w:multiLevelType w:val="hybridMultilevel"/>
    <w:tmpl w:val="8DFA2418"/>
    <w:lvl w:ilvl="0" w:tplc="4856631C">
      <w:start w:val="3"/>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2">
    <w:nsid w:val="437E7A12"/>
    <w:multiLevelType w:val="hybridMultilevel"/>
    <w:tmpl w:val="B6D0E56C"/>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nsid w:val="58933A51"/>
    <w:multiLevelType w:val="hybridMultilevel"/>
    <w:tmpl w:val="B6D0E56C"/>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4">
    <w:nsid w:val="5A1056C7"/>
    <w:multiLevelType w:val="hybridMultilevel"/>
    <w:tmpl w:val="B226DEF4"/>
    <w:lvl w:ilvl="0" w:tplc="8BE0A2AC">
      <w:start w:val="1"/>
      <w:numFmt w:val="japaneseCounting"/>
      <w:lvlText w:val="第%1条"/>
      <w:lvlJc w:val="left"/>
      <w:pPr>
        <w:ind w:left="980" w:hanging="420"/>
      </w:pPr>
      <w:rPr>
        <w:rFonts w:ascii="宋体" w:eastAsia="宋体" w:hAnsi="宋体" w:cs="Times New Roman"/>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2"/>
  </w:num>
  <w:num w:numId="13">
    <w:abstractNumId w:val="13"/>
  </w:num>
  <w:num w:numId="14">
    <w:abstractNumId w:val="10"/>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710C3"/>
    <w:rsid w:val="000212BF"/>
    <w:rsid w:val="00035693"/>
    <w:rsid w:val="000C350B"/>
    <w:rsid w:val="000D1C92"/>
    <w:rsid w:val="00107189"/>
    <w:rsid w:val="0013360E"/>
    <w:rsid w:val="00193573"/>
    <w:rsid w:val="001C110A"/>
    <w:rsid w:val="001D157A"/>
    <w:rsid w:val="00226D88"/>
    <w:rsid w:val="00235795"/>
    <w:rsid w:val="00243BA9"/>
    <w:rsid w:val="002710C3"/>
    <w:rsid w:val="002924CF"/>
    <w:rsid w:val="002A0CC9"/>
    <w:rsid w:val="002D72A1"/>
    <w:rsid w:val="00313106"/>
    <w:rsid w:val="00320728"/>
    <w:rsid w:val="00364355"/>
    <w:rsid w:val="00406283"/>
    <w:rsid w:val="00433AE3"/>
    <w:rsid w:val="00481E52"/>
    <w:rsid w:val="00486276"/>
    <w:rsid w:val="00496B33"/>
    <w:rsid w:val="004A05A8"/>
    <w:rsid w:val="004C2EF7"/>
    <w:rsid w:val="005A0661"/>
    <w:rsid w:val="005B4645"/>
    <w:rsid w:val="005E3D66"/>
    <w:rsid w:val="005F759A"/>
    <w:rsid w:val="00603047"/>
    <w:rsid w:val="00616B56"/>
    <w:rsid w:val="00633EB3"/>
    <w:rsid w:val="0067651A"/>
    <w:rsid w:val="006855F8"/>
    <w:rsid w:val="006E6CCB"/>
    <w:rsid w:val="006F2E39"/>
    <w:rsid w:val="00713745"/>
    <w:rsid w:val="007623E7"/>
    <w:rsid w:val="00786E87"/>
    <w:rsid w:val="00795F08"/>
    <w:rsid w:val="00797591"/>
    <w:rsid w:val="007B05B5"/>
    <w:rsid w:val="007F35CB"/>
    <w:rsid w:val="007F61BF"/>
    <w:rsid w:val="00831049"/>
    <w:rsid w:val="008320AF"/>
    <w:rsid w:val="00856AB4"/>
    <w:rsid w:val="00875865"/>
    <w:rsid w:val="00876B64"/>
    <w:rsid w:val="008B07CC"/>
    <w:rsid w:val="008F1D2D"/>
    <w:rsid w:val="009252BD"/>
    <w:rsid w:val="00926E88"/>
    <w:rsid w:val="00982A9C"/>
    <w:rsid w:val="009F21CB"/>
    <w:rsid w:val="009F3A7A"/>
    <w:rsid w:val="00AC3A6C"/>
    <w:rsid w:val="00B01298"/>
    <w:rsid w:val="00B375B0"/>
    <w:rsid w:val="00BB082D"/>
    <w:rsid w:val="00BC5D27"/>
    <w:rsid w:val="00BD10AE"/>
    <w:rsid w:val="00C33092"/>
    <w:rsid w:val="00C66A82"/>
    <w:rsid w:val="00C87751"/>
    <w:rsid w:val="00D032B8"/>
    <w:rsid w:val="00D53096"/>
    <w:rsid w:val="00D57693"/>
    <w:rsid w:val="00E0003B"/>
    <w:rsid w:val="00ED6BDB"/>
    <w:rsid w:val="00F0743E"/>
    <w:rsid w:val="00F67B23"/>
    <w:rsid w:val="00FB51DA"/>
    <w:rsid w:val="00FC3F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B2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2710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2710C3"/>
    <w:rPr>
      <w:rFonts w:cs="Times New Roman"/>
      <w:sz w:val="18"/>
      <w:szCs w:val="18"/>
    </w:rPr>
  </w:style>
  <w:style w:type="paragraph" w:styleId="a4">
    <w:name w:val="footer"/>
    <w:basedOn w:val="a"/>
    <w:link w:val="Char0"/>
    <w:uiPriority w:val="99"/>
    <w:rsid w:val="002710C3"/>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2710C3"/>
    <w:rPr>
      <w:rFonts w:cs="Times New Roman"/>
      <w:sz w:val="18"/>
      <w:szCs w:val="18"/>
    </w:rPr>
  </w:style>
  <w:style w:type="character" w:customStyle="1" w:styleId="date1">
    <w:name w:val="date1"/>
    <w:basedOn w:val="a0"/>
    <w:uiPriority w:val="99"/>
    <w:rsid w:val="002710C3"/>
    <w:rPr>
      <w:rFonts w:cs="Times New Roman"/>
      <w:color w:val="FF0000"/>
    </w:rPr>
  </w:style>
  <w:style w:type="paragraph" w:styleId="a5">
    <w:name w:val="Normal (Web)"/>
    <w:basedOn w:val="a"/>
    <w:rsid w:val="002710C3"/>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99"/>
    <w:qFormat/>
    <w:rsid w:val="002710C3"/>
    <w:rPr>
      <w:rFonts w:cs="Times New Roman"/>
      <w:b/>
      <w:bCs/>
    </w:rPr>
  </w:style>
  <w:style w:type="character" w:styleId="a7">
    <w:name w:val="Hyperlink"/>
    <w:basedOn w:val="a0"/>
    <w:uiPriority w:val="99"/>
    <w:semiHidden/>
    <w:rsid w:val="002710C3"/>
    <w:rPr>
      <w:rFonts w:cs="Times New Roman"/>
      <w:color w:val="0000FF"/>
      <w:u w:val="single"/>
    </w:rPr>
  </w:style>
  <w:style w:type="paragraph" w:styleId="a8">
    <w:name w:val="List Paragraph"/>
    <w:basedOn w:val="a"/>
    <w:qFormat/>
    <w:rsid w:val="00982A9C"/>
    <w:pPr>
      <w:ind w:firstLineChars="200" w:firstLine="420"/>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divs>
    <w:div w:id="865216688">
      <w:bodyDiv w:val="1"/>
      <w:marLeft w:val="0"/>
      <w:marRight w:val="0"/>
      <w:marTop w:val="0"/>
      <w:marBottom w:val="0"/>
      <w:divBdr>
        <w:top w:val="none" w:sz="0" w:space="0" w:color="auto"/>
        <w:left w:val="none" w:sz="0" w:space="0" w:color="auto"/>
        <w:bottom w:val="none" w:sz="0" w:space="0" w:color="auto"/>
        <w:right w:val="none" w:sz="0" w:space="0" w:color="auto"/>
      </w:divBdr>
      <w:divsChild>
        <w:div w:id="1700274016">
          <w:marLeft w:val="0"/>
          <w:marRight w:val="0"/>
          <w:marTop w:val="0"/>
          <w:marBottom w:val="0"/>
          <w:divBdr>
            <w:top w:val="none" w:sz="0" w:space="0" w:color="auto"/>
            <w:left w:val="none" w:sz="0" w:space="0" w:color="auto"/>
            <w:bottom w:val="none" w:sz="0" w:space="0" w:color="auto"/>
            <w:right w:val="none" w:sz="0" w:space="0" w:color="auto"/>
          </w:divBdr>
          <w:divsChild>
            <w:div w:id="1635017841">
              <w:marLeft w:val="0"/>
              <w:marRight w:val="0"/>
              <w:marTop w:val="0"/>
              <w:marBottom w:val="0"/>
              <w:divBdr>
                <w:top w:val="none" w:sz="0" w:space="0" w:color="auto"/>
                <w:left w:val="none" w:sz="0" w:space="0" w:color="auto"/>
                <w:bottom w:val="none" w:sz="0" w:space="0" w:color="auto"/>
                <w:right w:val="none" w:sz="0" w:space="0" w:color="auto"/>
              </w:divBdr>
              <w:divsChild>
                <w:div w:id="177737078">
                  <w:marLeft w:val="0"/>
                  <w:marRight w:val="0"/>
                  <w:marTop w:val="0"/>
                  <w:marBottom w:val="0"/>
                  <w:divBdr>
                    <w:top w:val="none" w:sz="0" w:space="0" w:color="auto"/>
                    <w:left w:val="none" w:sz="0" w:space="0" w:color="auto"/>
                    <w:bottom w:val="none" w:sz="0" w:space="0" w:color="auto"/>
                    <w:right w:val="none" w:sz="0" w:space="0" w:color="auto"/>
                  </w:divBdr>
                  <w:divsChild>
                    <w:div w:id="1361010748">
                      <w:marLeft w:val="0"/>
                      <w:marRight w:val="0"/>
                      <w:marTop w:val="210"/>
                      <w:marBottom w:val="0"/>
                      <w:divBdr>
                        <w:top w:val="none" w:sz="0" w:space="0" w:color="auto"/>
                        <w:left w:val="none" w:sz="0" w:space="0" w:color="auto"/>
                        <w:bottom w:val="none" w:sz="0" w:space="0" w:color="auto"/>
                        <w:right w:val="none" w:sz="0" w:space="0" w:color="auto"/>
                      </w:divBdr>
                      <w:divsChild>
                        <w:div w:id="1259482754">
                          <w:marLeft w:val="0"/>
                          <w:marRight w:val="0"/>
                          <w:marTop w:val="0"/>
                          <w:marBottom w:val="0"/>
                          <w:divBdr>
                            <w:top w:val="none" w:sz="0" w:space="0" w:color="auto"/>
                            <w:left w:val="none" w:sz="0" w:space="0" w:color="auto"/>
                            <w:bottom w:val="none" w:sz="0" w:space="0" w:color="auto"/>
                            <w:right w:val="none" w:sz="0" w:space="0" w:color="auto"/>
                          </w:divBdr>
                          <w:divsChild>
                            <w:div w:id="970137297">
                              <w:marLeft w:val="0"/>
                              <w:marRight w:val="45"/>
                              <w:marTop w:val="60"/>
                              <w:marBottom w:val="0"/>
                              <w:divBdr>
                                <w:top w:val="single" w:sz="6" w:space="12" w:color="DDDDDD"/>
                                <w:left w:val="single" w:sz="6" w:space="15" w:color="DDDDDD"/>
                                <w:bottom w:val="single" w:sz="6" w:space="8" w:color="DDDDDD"/>
                                <w:right w:val="single" w:sz="6" w:space="23" w:color="DDDDDD"/>
                              </w:divBdr>
                              <w:divsChild>
                                <w:div w:id="1155950564">
                                  <w:marLeft w:val="0"/>
                                  <w:marRight w:val="0"/>
                                  <w:marTop w:val="0"/>
                                  <w:marBottom w:val="0"/>
                                  <w:divBdr>
                                    <w:top w:val="none" w:sz="0" w:space="0" w:color="auto"/>
                                    <w:left w:val="none" w:sz="0" w:space="0" w:color="auto"/>
                                    <w:bottom w:val="none" w:sz="0" w:space="0" w:color="auto"/>
                                    <w:right w:val="none" w:sz="0" w:space="0" w:color="auto"/>
                                  </w:divBdr>
                                  <w:divsChild>
                                    <w:div w:id="6319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013659">
      <w:marLeft w:val="0"/>
      <w:marRight w:val="0"/>
      <w:marTop w:val="0"/>
      <w:marBottom w:val="0"/>
      <w:divBdr>
        <w:top w:val="none" w:sz="0" w:space="0" w:color="auto"/>
        <w:left w:val="none" w:sz="0" w:space="0" w:color="auto"/>
        <w:bottom w:val="none" w:sz="0" w:space="0" w:color="auto"/>
        <w:right w:val="none" w:sz="0" w:space="0" w:color="auto"/>
      </w:divBdr>
      <w:divsChild>
        <w:div w:id="950013662">
          <w:marLeft w:val="0"/>
          <w:marRight w:val="0"/>
          <w:marTop w:val="0"/>
          <w:marBottom w:val="0"/>
          <w:divBdr>
            <w:top w:val="none" w:sz="0" w:space="0" w:color="auto"/>
            <w:left w:val="none" w:sz="0" w:space="0" w:color="auto"/>
            <w:bottom w:val="none" w:sz="0" w:space="0" w:color="auto"/>
            <w:right w:val="none" w:sz="0" w:space="0" w:color="auto"/>
          </w:divBdr>
          <w:divsChild>
            <w:div w:id="950013655">
              <w:marLeft w:val="0"/>
              <w:marRight w:val="0"/>
              <w:marTop w:val="0"/>
              <w:marBottom w:val="0"/>
              <w:divBdr>
                <w:top w:val="none" w:sz="0" w:space="0" w:color="auto"/>
                <w:left w:val="none" w:sz="0" w:space="0" w:color="auto"/>
                <w:bottom w:val="none" w:sz="0" w:space="0" w:color="auto"/>
                <w:right w:val="none" w:sz="0" w:space="0" w:color="auto"/>
              </w:divBdr>
            </w:div>
            <w:div w:id="950013656">
              <w:marLeft w:val="0"/>
              <w:marRight w:val="0"/>
              <w:marTop w:val="0"/>
              <w:marBottom w:val="0"/>
              <w:divBdr>
                <w:top w:val="none" w:sz="0" w:space="0" w:color="auto"/>
                <w:left w:val="none" w:sz="0" w:space="0" w:color="auto"/>
                <w:bottom w:val="none" w:sz="0" w:space="0" w:color="auto"/>
                <w:right w:val="none" w:sz="0" w:space="0" w:color="auto"/>
              </w:divBdr>
            </w:div>
            <w:div w:id="950013657">
              <w:marLeft w:val="0"/>
              <w:marRight w:val="0"/>
              <w:marTop w:val="0"/>
              <w:marBottom w:val="0"/>
              <w:divBdr>
                <w:top w:val="none" w:sz="0" w:space="0" w:color="auto"/>
                <w:left w:val="none" w:sz="0" w:space="0" w:color="auto"/>
                <w:bottom w:val="none" w:sz="0" w:space="0" w:color="auto"/>
                <w:right w:val="none" w:sz="0" w:space="0" w:color="auto"/>
              </w:divBdr>
            </w:div>
            <w:div w:id="950013658">
              <w:marLeft w:val="0"/>
              <w:marRight w:val="0"/>
              <w:marTop w:val="0"/>
              <w:marBottom w:val="0"/>
              <w:divBdr>
                <w:top w:val="none" w:sz="0" w:space="0" w:color="auto"/>
                <w:left w:val="none" w:sz="0" w:space="0" w:color="auto"/>
                <w:bottom w:val="none" w:sz="0" w:space="0" w:color="auto"/>
                <w:right w:val="none" w:sz="0" w:space="0" w:color="auto"/>
              </w:divBdr>
            </w:div>
            <w:div w:id="950013660">
              <w:marLeft w:val="0"/>
              <w:marRight w:val="0"/>
              <w:marTop w:val="0"/>
              <w:marBottom w:val="0"/>
              <w:divBdr>
                <w:top w:val="none" w:sz="0" w:space="0" w:color="auto"/>
                <w:left w:val="none" w:sz="0" w:space="0" w:color="auto"/>
                <w:bottom w:val="none" w:sz="0" w:space="0" w:color="auto"/>
                <w:right w:val="none" w:sz="0" w:space="0" w:color="auto"/>
              </w:divBdr>
            </w:div>
            <w:div w:id="950013661">
              <w:marLeft w:val="0"/>
              <w:marRight w:val="0"/>
              <w:marTop w:val="0"/>
              <w:marBottom w:val="0"/>
              <w:divBdr>
                <w:top w:val="none" w:sz="0" w:space="0" w:color="auto"/>
                <w:left w:val="none" w:sz="0" w:space="0" w:color="auto"/>
                <w:bottom w:val="none" w:sz="0" w:space="0" w:color="auto"/>
                <w:right w:val="none" w:sz="0" w:space="0" w:color="auto"/>
              </w:divBdr>
            </w:div>
            <w:div w:id="950013663">
              <w:marLeft w:val="0"/>
              <w:marRight w:val="0"/>
              <w:marTop w:val="0"/>
              <w:marBottom w:val="0"/>
              <w:divBdr>
                <w:top w:val="none" w:sz="0" w:space="0" w:color="auto"/>
                <w:left w:val="none" w:sz="0" w:space="0" w:color="auto"/>
                <w:bottom w:val="none" w:sz="0" w:space="0" w:color="auto"/>
                <w:right w:val="none" w:sz="0" w:space="0" w:color="auto"/>
              </w:divBdr>
            </w:div>
            <w:div w:id="950013665">
              <w:marLeft w:val="0"/>
              <w:marRight w:val="0"/>
              <w:marTop w:val="0"/>
              <w:marBottom w:val="0"/>
              <w:divBdr>
                <w:top w:val="none" w:sz="0" w:space="0" w:color="auto"/>
                <w:left w:val="none" w:sz="0" w:space="0" w:color="auto"/>
                <w:bottom w:val="none" w:sz="0" w:space="0" w:color="auto"/>
                <w:right w:val="none" w:sz="0" w:space="0" w:color="auto"/>
              </w:divBdr>
            </w:div>
            <w:div w:id="950013666">
              <w:marLeft w:val="0"/>
              <w:marRight w:val="0"/>
              <w:marTop w:val="0"/>
              <w:marBottom w:val="0"/>
              <w:divBdr>
                <w:top w:val="none" w:sz="0" w:space="0" w:color="auto"/>
                <w:left w:val="none" w:sz="0" w:space="0" w:color="auto"/>
                <w:bottom w:val="none" w:sz="0" w:space="0" w:color="auto"/>
                <w:right w:val="none" w:sz="0" w:space="0" w:color="auto"/>
              </w:divBdr>
            </w:div>
            <w:div w:id="950013667">
              <w:marLeft w:val="0"/>
              <w:marRight w:val="0"/>
              <w:marTop w:val="0"/>
              <w:marBottom w:val="0"/>
              <w:divBdr>
                <w:top w:val="none" w:sz="0" w:space="0" w:color="auto"/>
                <w:left w:val="none" w:sz="0" w:space="0" w:color="auto"/>
                <w:bottom w:val="none" w:sz="0" w:space="0" w:color="auto"/>
                <w:right w:val="none" w:sz="0" w:space="0" w:color="auto"/>
              </w:divBdr>
            </w:div>
            <w:div w:id="950013669">
              <w:marLeft w:val="0"/>
              <w:marRight w:val="0"/>
              <w:marTop w:val="0"/>
              <w:marBottom w:val="0"/>
              <w:divBdr>
                <w:top w:val="none" w:sz="0" w:space="0" w:color="auto"/>
                <w:left w:val="none" w:sz="0" w:space="0" w:color="auto"/>
                <w:bottom w:val="none" w:sz="0" w:space="0" w:color="auto"/>
                <w:right w:val="none" w:sz="0" w:space="0" w:color="auto"/>
              </w:divBdr>
            </w:div>
            <w:div w:id="950013670">
              <w:marLeft w:val="0"/>
              <w:marRight w:val="0"/>
              <w:marTop w:val="0"/>
              <w:marBottom w:val="0"/>
              <w:divBdr>
                <w:top w:val="none" w:sz="0" w:space="0" w:color="auto"/>
                <w:left w:val="none" w:sz="0" w:space="0" w:color="auto"/>
                <w:bottom w:val="none" w:sz="0" w:space="0" w:color="auto"/>
                <w:right w:val="none" w:sz="0" w:space="0" w:color="auto"/>
              </w:divBdr>
            </w:div>
            <w:div w:id="950013671">
              <w:marLeft w:val="0"/>
              <w:marRight w:val="0"/>
              <w:marTop w:val="0"/>
              <w:marBottom w:val="0"/>
              <w:divBdr>
                <w:top w:val="none" w:sz="0" w:space="0" w:color="auto"/>
                <w:left w:val="none" w:sz="0" w:space="0" w:color="auto"/>
                <w:bottom w:val="none" w:sz="0" w:space="0" w:color="auto"/>
                <w:right w:val="none" w:sz="0" w:space="0" w:color="auto"/>
              </w:divBdr>
            </w:div>
            <w:div w:id="950013673">
              <w:marLeft w:val="0"/>
              <w:marRight w:val="0"/>
              <w:marTop w:val="0"/>
              <w:marBottom w:val="0"/>
              <w:divBdr>
                <w:top w:val="none" w:sz="0" w:space="0" w:color="auto"/>
                <w:left w:val="none" w:sz="0" w:space="0" w:color="auto"/>
                <w:bottom w:val="none" w:sz="0" w:space="0" w:color="auto"/>
                <w:right w:val="none" w:sz="0" w:space="0" w:color="auto"/>
              </w:divBdr>
            </w:div>
            <w:div w:id="950013674">
              <w:marLeft w:val="0"/>
              <w:marRight w:val="0"/>
              <w:marTop w:val="0"/>
              <w:marBottom w:val="0"/>
              <w:divBdr>
                <w:top w:val="none" w:sz="0" w:space="0" w:color="auto"/>
                <w:left w:val="none" w:sz="0" w:space="0" w:color="auto"/>
                <w:bottom w:val="none" w:sz="0" w:space="0" w:color="auto"/>
                <w:right w:val="none" w:sz="0" w:space="0" w:color="auto"/>
              </w:divBdr>
            </w:div>
            <w:div w:id="950013676">
              <w:marLeft w:val="0"/>
              <w:marRight w:val="0"/>
              <w:marTop w:val="0"/>
              <w:marBottom w:val="0"/>
              <w:divBdr>
                <w:top w:val="none" w:sz="0" w:space="0" w:color="auto"/>
                <w:left w:val="none" w:sz="0" w:space="0" w:color="auto"/>
                <w:bottom w:val="none" w:sz="0" w:space="0" w:color="auto"/>
                <w:right w:val="none" w:sz="0" w:space="0" w:color="auto"/>
              </w:divBdr>
            </w:div>
            <w:div w:id="950013677">
              <w:marLeft w:val="0"/>
              <w:marRight w:val="0"/>
              <w:marTop w:val="0"/>
              <w:marBottom w:val="0"/>
              <w:divBdr>
                <w:top w:val="none" w:sz="0" w:space="0" w:color="auto"/>
                <w:left w:val="none" w:sz="0" w:space="0" w:color="auto"/>
                <w:bottom w:val="none" w:sz="0" w:space="0" w:color="auto"/>
                <w:right w:val="none" w:sz="0" w:space="0" w:color="auto"/>
              </w:divBdr>
            </w:div>
            <w:div w:id="950013678">
              <w:marLeft w:val="0"/>
              <w:marRight w:val="0"/>
              <w:marTop w:val="0"/>
              <w:marBottom w:val="0"/>
              <w:divBdr>
                <w:top w:val="none" w:sz="0" w:space="0" w:color="auto"/>
                <w:left w:val="none" w:sz="0" w:space="0" w:color="auto"/>
                <w:bottom w:val="none" w:sz="0" w:space="0" w:color="auto"/>
                <w:right w:val="none" w:sz="0" w:space="0" w:color="auto"/>
              </w:divBdr>
            </w:div>
            <w:div w:id="950013679">
              <w:marLeft w:val="0"/>
              <w:marRight w:val="0"/>
              <w:marTop w:val="0"/>
              <w:marBottom w:val="0"/>
              <w:divBdr>
                <w:top w:val="none" w:sz="0" w:space="0" w:color="auto"/>
                <w:left w:val="none" w:sz="0" w:space="0" w:color="auto"/>
                <w:bottom w:val="none" w:sz="0" w:space="0" w:color="auto"/>
                <w:right w:val="none" w:sz="0" w:space="0" w:color="auto"/>
              </w:divBdr>
            </w:div>
            <w:div w:id="950013680">
              <w:marLeft w:val="0"/>
              <w:marRight w:val="0"/>
              <w:marTop w:val="0"/>
              <w:marBottom w:val="0"/>
              <w:divBdr>
                <w:top w:val="none" w:sz="0" w:space="0" w:color="auto"/>
                <w:left w:val="none" w:sz="0" w:space="0" w:color="auto"/>
                <w:bottom w:val="none" w:sz="0" w:space="0" w:color="auto"/>
                <w:right w:val="none" w:sz="0" w:space="0" w:color="auto"/>
              </w:divBdr>
            </w:div>
            <w:div w:id="950013681">
              <w:marLeft w:val="0"/>
              <w:marRight w:val="0"/>
              <w:marTop w:val="0"/>
              <w:marBottom w:val="0"/>
              <w:divBdr>
                <w:top w:val="none" w:sz="0" w:space="0" w:color="auto"/>
                <w:left w:val="none" w:sz="0" w:space="0" w:color="auto"/>
                <w:bottom w:val="none" w:sz="0" w:space="0" w:color="auto"/>
                <w:right w:val="none" w:sz="0" w:space="0" w:color="auto"/>
              </w:divBdr>
            </w:div>
            <w:div w:id="950013682">
              <w:marLeft w:val="0"/>
              <w:marRight w:val="0"/>
              <w:marTop w:val="0"/>
              <w:marBottom w:val="0"/>
              <w:divBdr>
                <w:top w:val="none" w:sz="0" w:space="0" w:color="auto"/>
                <w:left w:val="none" w:sz="0" w:space="0" w:color="auto"/>
                <w:bottom w:val="none" w:sz="0" w:space="0" w:color="auto"/>
                <w:right w:val="none" w:sz="0" w:space="0" w:color="auto"/>
              </w:divBdr>
            </w:div>
            <w:div w:id="950013683">
              <w:marLeft w:val="0"/>
              <w:marRight w:val="0"/>
              <w:marTop w:val="0"/>
              <w:marBottom w:val="0"/>
              <w:divBdr>
                <w:top w:val="none" w:sz="0" w:space="0" w:color="auto"/>
                <w:left w:val="none" w:sz="0" w:space="0" w:color="auto"/>
                <w:bottom w:val="none" w:sz="0" w:space="0" w:color="auto"/>
                <w:right w:val="none" w:sz="0" w:space="0" w:color="auto"/>
              </w:divBdr>
            </w:div>
            <w:div w:id="950013684">
              <w:marLeft w:val="0"/>
              <w:marRight w:val="0"/>
              <w:marTop w:val="0"/>
              <w:marBottom w:val="0"/>
              <w:divBdr>
                <w:top w:val="none" w:sz="0" w:space="0" w:color="auto"/>
                <w:left w:val="none" w:sz="0" w:space="0" w:color="auto"/>
                <w:bottom w:val="none" w:sz="0" w:space="0" w:color="auto"/>
                <w:right w:val="none" w:sz="0" w:space="0" w:color="auto"/>
              </w:divBdr>
            </w:div>
            <w:div w:id="950013686">
              <w:marLeft w:val="0"/>
              <w:marRight w:val="0"/>
              <w:marTop w:val="0"/>
              <w:marBottom w:val="0"/>
              <w:divBdr>
                <w:top w:val="none" w:sz="0" w:space="0" w:color="auto"/>
                <w:left w:val="none" w:sz="0" w:space="0" w:color="auto"/>
                <w:bottom w:val="none" w:sz="0" w:space="0" w:color="auto"/>
                <w:right w:val="none" w:sz="0" w:space="0" w:color="auto"/>
              </w:divBdr>
            </w:div>
            <w:div w:id="95001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13664">
      <w:marLeft w:val="0"/>
      <w:marRight w:val="0"/>
      <w:marTop w:val="0"/>
      <w:marBottom w:val="0"/>
      <w:divBdr>
        <w:top w:val="none" w:sz="0" w:space="0" w:color="auto"/>
        <w:left w:val="none" w:sz="0" w:space="0" w:color="auto"/>
        <w:bottom w:val="none" w:sz="0" w:space="0" w:color="auto"/>
        <w:right w:val="none" w:sz="0" w:space="0" w:color="auto"/>
      </w:divBdr>
      <w:divsChild>
        <w:div w:id="950013668">
          <w:marLeft w:val="0"/>
          <w:marRight w:val="0"/>
          <w:marTop w:val="0"/>
          <w:marBottom w:val="75"/>
          <w:divBdr>
            <w:top w:val="none" w:sz="0" w:space="0" w:color="auto"/>
            <w:left w:val="single" w:sz="6" w:space="11" w:color="ECECEC"/>
            <w:bottom w:val="single" w:sz="6" w:space="4" w:color="ECECEC"/>
            <w:right w:val="single" w:sz="6" w:space="11" w:color="ECECEC"/>
          </w:divBdr>
          <w:divsChild>
            <w:div w:id="950013675">
              <w:marLeft w:val="0"/>
              <w:marRight w:val="0"/>
              <w:marTop w:val="0"/>
              <w:marBottom w:val="150"/>
              <w:divBdr>
                <w:top w:val="none" w:sz="0" w:space="0" w:color="auto"/>
                <w:left w:val="none" w:sz="0" w:space="0" w:color="auto"/>
                <w:bottom w:val="single" w:sz="6" w:space="4" w:color="EEEEEE"/>
                <w:right w:val="none" w:sz="0" w:space="0" w:color="auto"/>
              </w:divBdr>
            </w:div>
          </w:divsChild>
        </w:div>
      </w:divsChild>
    </w:div>
    <w:div w:id="950013685">
      <w:marLeft w:val="0"/>
      <w:marRight w:val="0"/>
      <w:marTop w:val="450"/>
      <w:marBottom w:val="0"/>
      <w:divBdr>
        <w:top w:val="none" w:sz="0" w:space="0" w:color="auto"/>
        <w:left w:val="none" w:sz="0" w:space="0" w:color="auto"/>
        <w:bottom w:val="none" w:sz="0" w:space="0" w:color="auto"/>
        <w:right w:val="none" w:sz="0" w:space="0" w:color="auto"/>
      </w:divBdr>
      <w:divsChild>
        <w:div w:id="950013672">
          <w:marLeft w:val="0"/>
          <w:marRight w:val="0"/>
          <w:marTop w:val="0"/>
          <w:marBottom w:val="0"/>
          <w:divBdr>
            <w:top w:val="none" w:sz="0" w:space="0" w:color="auto"/>
            <w:left w:val="single" w:sz="6" w:space="30" w:color="96B1C4"/>
            <w:bottom w:val="none" w:sz="0" w:space="0" w:color="auto"/>
            <w:right w:val="single" w:sz="6" w:space="30" w:color="96B1C4"/>
          </w:divBdr>
        </w:div>
      </w:divsChild>
    </w:div>
    <w:div w:id="950013690">
      <w:marLeft w:val="0"/>
      <w:marRight w:val="0"/>
      <w:marTop w:val="0"/>
      <w:marBottom w:val="0"/>
      <w:divBdr>
        <w:top w:val="none" w:sz="0" w:space="0" w:color="auto"/>
        <w:left w:val="none" w:sz="0" w:space="0" w:color="auto"/>
        <w:bottom w:val="none" w:sz="0" w:space="0" w:color="auto"/>
        <w:right w:val="none" w:sz="0" w:space="0" w:color="auto"/>
      </w:divBdr>
      <w:divsChild>
        <w:div w:id="950013691">
          <w:marLeft w:val="0"/>
          <w:marRight w:val="0"/>
          <w:marTop w:val="0"/>
          <w:marBottom w:val="0"/>
          <w:divBdr>
            <w:top w:val="none" w:sz="0" w:space="0" w:color="auto"/>
            <w:left w:val="none" w:sz="0" w:space="0" w:color="auto"/>
            <w:bottom w:val="none" w:sz="0" w:space="0" w:color="auto"/>
            <w:right w:val="none" w:sz="0" w:space="0" w:color="auto"/>
          </w:divBdr>
          <w:divsChild>
            <w:div w:id="950013688">
              <w:marLeft w:val="0"/>
              <w:marRight w:val="0"/>
              <w:marTop w:val="0"/>
              <w:marBottom w:val="0"/>
              <w:divBdr>
                <w:top w:val="none" w:sz="0" w:space="0" w:color="auto"/>
                <w:left w:val="none" w:sz="0" w:space="0" w:color="auto"/>
                <w:bottom w:val="none" w:sz="0" w:space="0" w:color="auto"/>
                <w:right w:val="none" w:sz="0" w:space="0" w:color="auto"/>
              </w:divBdr>
              <w:divsChild>
                <w:div w:id="950013693">
                  <w:marLeft w:val="0"/>
                  <w:marRight w:val="0"/>
                  <w:marTop w:val="0"/>
                  <w:marBottom w:val="0"/>
                  <w:divBdr>
                    <w:top w:val="none" w:sz="0" w:space="0" w:color="auto"/>
                    <w:left w:val="none" w:sz="0" w:space="0" w:color="auto"/>
                    <w:bottom w:val="none" w:sz="0" w:space="0" w:color="auto"/>
                    <w:right w:val="none" w:sz="0" w:space="0" w:color="auto"/>
                  </w:divBdr>
                  <w:divsChild>
                    <w:div w:id="950013689">
                      <w:marLeft w:val="0"/>
                      <w:marRight w:val="0"/>
                      <w:marTop w:val="0"/>
                      <w:marBottom w:val="0"/>
                      <w:divBdr>
                        <w:top w:val="none" w:sz="0" w:space="0" w:color="auto"/>
                        <w:left w:val="none" w:sz="0" w:space="0" w:color="auto"/>
                        <w:bottom w:val="none" w:sz="0" w:space="0" w:color="auto"/>
                        <w:right w:val="none" w:sz="0" w:space="0" w:color="auto"/>
                      </w:divBdr>
                      <w:divsChild>
                        <w:div w:id="95001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0005;&#23376;&#29256;&#21457;&#36865;&#33267;tyutxszz@163.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gs.ccnu.edu.cn/uploads/file/20121128/20121128210050_4630.doc" TargetMode="External"/><Relationship Id="rId4" Type="http://schemas.openxmlformats.org/officeDocument/2006/relationships/settings" Target="settings.xml"/><Relationship Id="rId9" Type="http://schemas.openxmlformats.org/officeDocument/2006/relationships/hyperlink" Target="http://gs.ccnu.edu.cn/uploads/file/20121128/20121128205929_9127.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7CD09-B3E1-413D-BEB5-D05E2B64F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499</Words>
  <Characters>2850</Characters>
  <Application>Microsoft Office Word</Application>
  <DocSecurity>0</DocSecurity>
  <Lines>23</Lines>
  <Paragraphs>6</Paragraphs>
  <ScaleCrop>false</ScaleCrop>
  <Company>WwW.YlmF.CoM</Company>
  <LinksUpToDate>false</LinksUpToDate>
  <CharactersWithSpaces>3343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zhaocd</dc:creator>
  <cp:keywords/>
  <dc:description/>
  <cp:lastModifiedBy>zhaocd</cp:lastModifiedBy>
  <cp:revision>6</cp:revision>
  <cp:lastPrinted>2012-12-13T03:39:00Z</cp:lastPrinted>
  <dcterms:created xsi:type="dcterms:W3CDTF">2012-12-13T03:29:00Z</dcterms:created>
  <dcterms:modified xsi:type="dcterms:W3CDTF">2012-12-13T03:51:00Z</dcterms:modified>
</cp:coreProperties>
</file>